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559"/>
        <w:gridCol w:w="808"/>
        <w:gridCol w:w="1347"/>
        <w:gridCol w:w="1389"/>
        <w:gridCol w:w="1418"/>
        <w:gridCol w:w="1275"/>
      </w:tblGrid>
      <w:tr w:rsidR="00FC73B9" w:rsidRPr="00D63506" w14:paraId="2E030851" w14:textId="77777777" w:rsidTr="00D47EAB">
        <w:tc>
          <w:tcPr>
            <w:tcW w:w="9067" w:type="dxa"/>
            <w:gridSpan w:val="7"/>
            <w:shd w:val="clear" w:color="auto" w:fill="92D050"/>
          </w:tcPr>
          <w:p w14:paraId="6BB8DCFF" w14:textId="79268BCA" w:rsidR="00FC73B9" w:rsidRPr="00D63506" w:rsidRDefault="00FC73B9" w:rsidP="00D63506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D63506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8036F3" w:rsidRPr="00D63506" w14:paraId="596963E9" w14:textId="77777777" w:rsidTr="00D47EAB">
        <w:tc>
          <w:tcPr>
            <w:tcW w:w="2830" w:type="dxa"/>
            <w:gridSpan w:val="2"/>
            <w:shd w:val="clear" w:color="auto" w:fill="E2EFD9" w:themeFill="accent6" w:themeFillTint="33"/>
          </w:tcPr>
          <w:p w14:paraId="4562D1A2" w14:textId="77777777" w:rsidR="008036F3" w:rsidRPr="00D63506" w:rsidRDefault="00FC73B9" w:rsidP="00D63506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D63506">
              <w:rPr>
                <w:rFonts w:cstheme="minorHAnsi"/>
                <w:sz w:val="24"/>
                <w:szCs w:val="24"/>
              </w:rPr>
              <w:t>Nazwa projektu:</w:t>
            </w:r>
          </w:p>
        </w:tc>
        <w:tc>
          <w:tcPr>
            <w:tcW w:w="6237" w:type="dxa"/>
            <w:gridSpan w:val="5"/>
          </w:tcPr>
          <w:p w14:paraId="7B111541" w14:textId="77A5065C" w:rsidR="008036F3" w:rsidRPr="00D63506" w:rsidRDefault="00EE1DD6" w:rsidP="00D63506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D63506">
              <w:rPr>
                <w:rFonts w:cstheme="minorHAnsi"/>
                <w:sz w:val="24"/>
                <w:szCs w:val="24"/>
              </w:rPr>
              <w:t>Ochrona brzegów morski</w:t>
            </w:r>
            <w:r w:rsidR="00D63506">
              <w:rPr>
                <w:rFonts w:cstheme="minorHAnsi"/>
                <w:sz w:val="24"/>
                <w:szCs w:val="24"/>
              </w:rPr>
              <w:t>ch w rejonie Półwyspu Helskiego</w:t>
            </w:r>
          </w:p>
        </w:tc>
      </w:tr>
      <w:tr w:rsidR="008036F3" w:rsidRPr="00D63506" w14:paraId="281E155D" w14:textId="77777777" w:rsidTr="00D47EAB">
        <w:tc>
          <w:tcPr>
            <w:tcW w:w="2830" w:type="dxa"/>
            <w:gridSpan w:val="2"/>
            <w:shd w:val="clear" w:color="auto" w:fill="E2EFD9" w:themeFill="accent6" w:themeFillTint="33"/>
          </w:tcPr>
          <w:p w14:paraId="3B2AC0E1" w14:textId="77777777" w:rsidR="008036F3" w:rsidRPr="00D63506" w:rsidRDefault="00FC73B9" w:rsidP="00D63506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D63506"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  <w:gridSpan w:val="5"/>
          </w:tcPr>
          <w:p w14:paraId="72364C68" w14:textId="22C839B1" w:rsidR="008036F3" w:rsidRPr="00D63506" w:rsidRDefault="00D63506" w:rsidP="00D63506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D63506">
              <w:rPr>
                <w:rFonts w:cstheme="minorHAnsi"/>
                <w:sz w:val="24"/>
                <w:szCs w:val="24"/>
              </w:rPr>
              <w:t xml:space="preserve">Urząd Morski </w:t>
            </w:r>
            <w:r>
              <w:rPr>
                <w:rFonts w:cstheme="minorHAnsi"/>
                <w:sz w:val="24"/>
                <w:szCs w:val="24"/>
              </w:rPr>
              <w:t>w</w:t>
            </w:r>
            <w:r w:rsidRPr="00D63506">
              <w:rPr>
                <w:rFonts w:cstheme="minorHAnsi"/>
                <w:sz w:val="24"/>
                <w:szCs w:val="24"/>
              </w:rPr>
              <w:t xml:space="preserve"> Gdyni</w:t>
            </w:r>
          </w:p>
        </w:tc>
      </w:tr>
      <w:tr w:rsidR="008036F3" w:rsidRPr="00D63506" w14:paraId="3AEBD1F5" w14:textId="77777777" w:rsidTr="00D47EAB">
        <w:tc>
          <w:tcPr>
            <w:tcW w:w="2830" w:type="dxa"/>
            <w:gridSpan w:val="2"/>
            <w:shd w:val="clear" w:color="auto" w:fill="E2EFD9" w:themeFill="accent6" w:themeFillTint="33"/>
          </w:tcPr>
          <w:p w14:paraId="252653B3" w14:textId="77777777" w:rsidR="008036F3" w:rsidRPr="00D63506" w:rsidRDefault="00FC73B9" w:rsidP="00D63506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D63506"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  <w:gridSpan w:val="5"/>
          </w:tcPr>
          <w:p w14:paraId="4A65B55F" w14:textId="043B3A68" w:rsidR="008036F3" w:rsidRPr="00D63506" w:rsidRDefault="00EE1DD6" w:rsidP="00D63506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D63506">
              <w:rPr>
                <w:rFonts w:cstheme="minorHAnsi"/>
                <w:sz w:val="24"/>
                <w:szCs w:val="24"/>
              </w:rPr>
              <w:t>75 000 000</w:t>
            </w:r>
            <w:r w:rsidR="009B30BA" w:rsidRPr="00D63506">
              <w:rPr>
                <w:rFonts w:cstheme="minorHAnsi"/>
                <w:sz w:val="24"/>
                <w:szCs w:val="24"/>
              </w:rPr>
              <w:t xml:space="preserve"> PLN</w:t>
            </w:r>
          </w:p>
        </w:tc>
      </w:tr>
      <w:tr w:rsidR="008036F3" w:rsidRPr="00D63506" w14:paraId="06BE31C3" w14:textId="77777777" w:rsidTr="00D47EAB">
        <w:tc>
          <w:tcPr>
            <w:tcW w:w="2830" w:type="dxa"/>
            <w:gridSpan w:val="2"/>
            <w:shd w:val="clear" w:color="auto" w:fill="E2EFD9" w:themeFill="accent6" w:themeFillTint="33"/>
          </w:tcPr>
          <w:p w14:paraId="03E272AF" w14:textId="77777777" w:rsidR="008036F3" w:rsidRPr="00D63506" w:rsidRDefault="00FC73B9" w:rsidP="00D63506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D63506"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  <w:gridSpan w:val="5"/>
          </w:tcPr>
          <w:p w14:paraId="21564C6A" w14:textId="505DFDA4" w:rsidR="008036F3" w:rsidRPr="00D63506" w:rsidRDefault="00EE1DD6" w:rsidP="00D63506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D63506">
              <w:rPr>
                <w:rFonts w:cstheme="minorHAnsi"/>
                <w:sz w:val="24"/>
                <w:szCs w:val="24"/>
              </w:rPr>
              <w:t>63 750 000</w:t>
            </w:r>
            <w:r w:rsidR="009B30BA" w:rsidRPr="00D63506">
              <w:rPr>
                <w:rFonts w:cstheme="minorHAnsi"/>
                <w:sz w:val="24"/>
                <w:szCs w:val="24"/>
              </w:rPr>
              <w:t xml:space="preserve"> PLN</w:t>
            </w:r>
          </w:p>
        </w:tc>
      </w:tr>
      <w:tr w:rsidR="008036F3" w:rsidRPr="00D63506" w14:paraId="07C024EB" w14:textId="77777777" w:rsidTr="00D47EAB">
        <w:tc>
          <w:tcPr>
            <w:tcW w:w="2830" w:type="dxa"/>
            <w:gridSpan w:val="2"/>
            <w:shd w:val="clear" w:color="auto" w:fill="E2EFD9" w:themeFill="accent6" w:themeFillTint="33"/>
          </w:tcPr>
          <w:p w14:paraId="4987C29B" w14:textId="77777777" w:rsidR="008036F3" w:rsidRPr="00D63506" w:rsidRDefault="00FC73B9" w:rsidP="00D63506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D63506"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  <w:gridSpan w:val="5"/>
          </w:tcPr>
          <w:p w14:paraId="78419A0F" w14:textId="2D9FEA17" w:rsidR="008036F3" w:rsidRPr="00D63506" w:rsidRDefault="002F78FE" w:rsidP="00D63506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D63506">
              <w:rPr>
                <w:rFonts w:cstheme="minorHAnsi"/>
                <w:sz w:val="24"/>
                <w:szCs w:val="24"/>
              </w:rPr>
              <w:t>201</w:t>
            </w:r>
            <w:r>
              <w:rPr>
                <w:rFonts w:cstheme="minorHAnsi"/>
                <w:sz w:val="24"/>
                <w:szCs w:val="24"/>
              </w:rPr>
              <w:t>7</w:t>
            </w:r>
            <w:r w:rsidR="009B30BA" w:rsidRPr="00D63506">
              <w:rPr>
                <w:rFonts w:cstheme="minorHAnsi"/>
                <w:sz w:val="24"/>
                <w:szCs w:val="24"/>
              </w:rPr>
              <w:t>-</w:t>
            </w:r>
            <w:r w:rsidR="00227F13" w:rsidRPr="00D63506">
              <w:rPr>
                <w:rFonts w:cstheme="minorHAnsi"/>
                <w:sz w:val="24"/>
                <w:szCs w:val="24"/>
              </w:rPr>
              <w:t>0</w:t>
            </w:r>
            <w:r w:rsidR="00223572" w:rsidRPr="00D63506">
              <w:rPr>
                <w:rFonts w:cstheme="minorHAnsi"/>
                <w:sz w:val="24"/>
                <w:szCs w:val="24"/>
              </w:rPr>
              <w:t>4</w:t>
            </w:r>
            <w:r w:rsidR="009B30BA" w:rsidRPr="00D63506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>01</w:t>
            </w:r>
            <w:r w:rsidR="009B30BA" w:rsidRPr="00D63506">
              <w:rPr>
                <w:rFonts w:cstheme="minorHAnsi"/>
                <w:sz w:val="24"/>
                <w:szCs w:val="24"/>
              </w:rPr>
              <w:t xml:space="preserve"> do 20</w:t>
            </w:r>
            <w:r w:rsidR="00DD5C80" w:rsidRPr="00D63506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="009B30BA" w:rsidRPr="00D63506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>04</w:t>
            </w:r>
            <w:r w:rsidR="009B30BA" w:rsidRPr="00D63506">
              <w:rPr>
                <w:rFonts w:cstheme="minorHAnsi"/>
                <w:sz w:val="24"/>
                <w:szCs w:val="24"/>
              </w:rPr>
              <w:t>-</w:t>
            </w:r>
            <w:r w:rsidR="00223572" w:rsidRPr="00D63506">
              <w:rPr>
                <w:rFonts w:cstheme="minorHAnsi"/>
                <w:sz w:val="24"/>
                <w:szCs w:val="24"/>
              </w:rPr>
              <w:t>3</w:t>
            </w:r>
            <w:r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FC73B9" w:rsidRPr="00D63506" w14:paraId="643D6273" w14:textId="77777777" w:rsidTr="00D47EAB">
        <w:tc>
          <w:tcPr>
            <w:tcW w:w="9067" w:type="dxa"/>
            <w:gridSpan w:val="7"/>
            <w:shd w:val="clear" w:color="auto" w:fill="92D050"/>
          </w:tcPr>
          <w:p w14:paraId="7154FB66" w14:textId="56CDC8EE" w:rsidR="00FC73B9" w:rsidRPr="00D63506" w:rsidRDefault="00FC73B9" w:rsidP="00D63506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D63506">
              <w:rPr>
                <w:rFonts w:cstheme="minorHAnsi"/>
                <w:b/>
                <w:sz w:val="24"/>
                <w:szCs w:val="24"/>
              </w:rPr>
              <w:t>SKRÓCONY OPIS PROJEKTU</w:t>
            </w:r>
            <w:r w:rsidR="00302BEF" w:rsidRPr="00D63506">
              <w:rPr>
                <w:rFonts w:cstheme="minorHAnsi"/>
                <w:b/>
                <w:sz w:val="24"/>
                <w:szCs w:val="24"/>
              </w:rPr>
              <w:t xml:space="preserve"> ORAZ UWARUNKOWAŃ ZWIĄZANYCH Z JEGO REALIZACJĄ</w:t>
            </w:r>
          </w:p>
        </w:tc>
      </w:tr>
      <w:tr w:rsidR="00FC73B9" w:rsidRPr="00D63506" w14:paraId="09139683" w14:textId="77777777" w:rsidTr="00D47EAB">
        <w:tc>
          <w:tcPr>
            <w:tcW w:w="9067" w:type="dxa"/>
            <w:gridSpan w:val="7"/>
            <w:shd w:val="clear" w:color="auto" w:fill="FFFFFF" w:themeFill="background1"/>
          </w:tcPr>
          <w:p w14:paraId="21F6D349" w14:textId="77777777" w:rsidR="000001B4" w:rsidRPr="00D63506" w:rsidRDefault="000001B4" w:rsidP="00D6350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63506">
              <w:rPr>
                <w:rFonts w:cstheme="minorHAnsi"/>
                <w:sz w:val="24"/>
                <w:szCs w:val="24"/>
              </w:rPr>
              <w:t>SYNTEZA:</w:t>
            </w:r>
          </w:p>
          <w:p w14:paraId="15145484" w14:textId="0A188ACB" w:rsidR="009B30BA" w:rsidRPr="00D63506" w:rsidRDefault="009B30BA" w:rsidP="00D6350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63506">
              <w:rPr>
                <w:rFonts w:cstheme="minorHAnsi"/>
                <w:sz w:val="24"/>
                <w:szCs w:val="24"/>
              </w:rPr>
              <w:t xml:space="preserve">Projekt </w:t>
            </w:r>
            <w:r w:rsidR="00952171" w:rsidRPr="00D63506">
              <w:rPr>
                <w:rFonts w:cstheme="minorHAnsi"/>
                <w:sz w:val="24"/>
                <w:szCs w:val="24"/>
              </w:rPr>
              <w:t>obejmuje ochronę brzegów morskich poprzez odbudowę systemu ostróg w rejonie Półwyspu Helskiego</w:t>
            </w:r>
            <w:r w:rsidRPr="00D63506">
              <w:rPr>
                <w:rFonts w:cstheme="minorHAnsi"/>
                <w:sz w:val="24"/>
                <w:szCs w:val="24"/>
              </w:rPr>
              <w:t>.</w:t>
            </w:r>
          </w:p>
          <w:p w14:paraId="47FAF9E2" w14:textId="77777777" w:rsidR="000001B4" w:rsidRPr="00D63506" w:rsidRDefault="000001B4" w:rsidP="00D6350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63506">
              <w:rPr>
                <w:rFonts w:cstheme="minorHAnsi"/>
                <w:sz w:val="24"/>
                <w:szCs w:val="24"/>
              </w:rPr>
              <w:t>SZERSZY OPIS:</w:t>
            </w:r>
          </w:p>
          <w:p w14:paraId="0EC1C7EC" w14:textId="3CB14D3D" w:rsidR="001014AF" w:rsidRPr="00D63506" w:rsidRDefault="001014AF" w:rsidP="00D6350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63506">
              <w:rPr>
                <w:rFonts w:cstheme="minorHAnsi"/>
                <w:sz w:val="24"/>
                <w:szCs w:val="24"/>
              </w:rPr>
              <w:t xml:space="preserve">Projekt geograficznie jest zlokalizowany na terenie województwa pomorskiego, położonego w północnej, nadmorskiej części Polski u nasady Półwyspu Helskiego. Projekt prowadzony będzie </w:t>
            </w:r>
            <w:r w:rsidR="00952171" w:rsidRPr="00D63506">
              <w:rPr>
                <w:rFonts w:cstheme="minorHAnsi"/>
                <w:sz w:val="24"/>
                <w:szCs w:val="24"/>
              </w:rPr>
              <w:t>w powiecie</w:t>
            </w:r>
            <w:r w:rsidRPr="00D63506">
              <w:rPr>
                <w:rFonts w:cstheme="minorHAnsi"/>
                <w:sz w:val="24"/>
                <w:szCs w:val="24"/>
              </w:rPr>
              <w:t xml:space="preserve"> puckim, na terenie dwóch gmin: Władysławowo i Jastarnia.</w:t>
            </w:r>
          </w:p>
          <w:p w14:paraId="09F663ED" w14:textId="39855A32" w:rsidR="001014AF" w:rsidRPr="00D63506" w:rsidRDefault="001014AF" w:rsidP="00D6350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63506">
              <w:rPr>
                <w:rFonts w:cstheme="minorHAnsi"/>
                <w:sz w:val="24"/>
                <w:szCs w:val="24"/>
              </w:rPr>
              <w:t>Teren realizacji inwestycji to teren służący celom wypoczynkowym oraz mieszkaniowym. Ma on charakter zurbanizowany. W bezpośrednim otoczeniu projektu przebiega trasa kolejowa, droga wojewódzka nr 216 oraz znajdują się zabudowania mieszkalne.</w:t>
            </w:r>
          </w:p>
          <w:p w14:paraId="4CD100AC" w14:textId="691AD56A" w:rsidR="004E2C67" w:rsidRPr="00D63506" w:rsidRDefault="002A1FE7" w:rsidP="00D6350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63506">
              <w:rPr>
                <w:rFonts w:cstheme="minorHAnsi"/>
                <w:sz w:val="24"/>
                <w:szCs w:val="24"/>
              </w:rPr>
              <w:t xml:space="preserve">Zakres przedmiotowy projektu: </w:t>
            </w:r>
            <w:r w:rsidR="00952171" w:rsidRPr="00D63506">
              <w:rPr>
                <w:rFonts w:cstheme="minorHAnsi"/>
                <w:sz w:val="24"/>
                <w:szCs w:val="24"/>
              </w:rPr>
              <w:t>g</w:t>
            </w:r>
            <w:r w:rsidRPr="00D63506">
              <w:rPr>
                <w:rFonts w:cstheme="minorHAnsi"/>
                <w:sz w:val="24"/>
                <w:szCs w:val="24"/>
              </w:rPr>
              <w:t xml:space="preserve">łównym elementem przedsięwzięcia jest odbudowa ostróg na odcinku od 0,3 km we Władysławowie do 12,3 km w Kuźnicy. </w:t>
            </w:r>
            <w:r w:rsidR="004E2C67" w:rsidRPr="00D63506">
              <w:rPr>
                <w:rFonts w:cstheme="minorHAnsi"/>
                <w:sz w:val="24"/>
                <w:szCs w:val="24"/>
              </w:rPr>
              <w:t>Odcinek ten jest zagrożony procesami erozyjnymi. Na odcinku km 0,3 - 10,2 km stan techniczny istniejących konstrukcji jest bardzo zły. Na odcinku km 10,2</w:t>
            </w:r>
            <w:r w:rsidR="005F4F27">
              <w:rPr>
                <w:rFonts w:cstheme="minorHAnsi"/>
                <w:sz w:val="24"/>
                <w:szCs w:val="24"/>
              </w:rPr>
              <w:t>-</w:t>
            </w:r>
            <w:r w:rsidR="004E2C67" w:rsidRPr="00D63506">
              <w:rPr>
                <w:rFonts w:cstheme="minorHAnsi"/>
                <w:sz w:val="24"/>
                <w:szCs w:val="24"/>
              </w:rPr>
              <w:t xml:space="preserve">12,3 ostrogi zostały rozebrane i wytworzyły się rozległe zatoki erozyjne. </w:t>
            </w:r>
            <w:r w:rsidRPr="00D63506">
              <w:rPr>
                <w:rFonts w:cstheme="minorHAnsi"/>
                <w:sz w:val="24"/>
                <w:szCs w:val="24"/>
              </w:rPr>
              <w:t>Istniejące ostrogi (ok. 110 szt.) zostaną zlikwidowane. Pozostawione zostaną 4 ostrogi, które zostały wykonane w 2012 roku oraz 5 ostróg przy falochronie Portu Władysławowo.</w:t>
            </w:r>
            <w:r w:rsidR="001014AF"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Pr="00D63506">
              <w:rPr>
                <w:rFonts w:cstheme="minorHAnsi"/>
                <w:sz w:val="24"/>
                <w:szCs w:val="24"/>
              </w:rPr>
              <w:t>Planowane jest odtworzenie 135 ostróg. Przewidziany do odbudowy system ostróg zostanie wykonany z pali drewnianych.</w:t>
            </w:r>
            <w:r w:rsidR="001014AF"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Pr="00D63506">
              <w:rPr>
                <w:rFonts w:cstheme="minorHAnsi"/>
                <w:sz w:val="24"/>
                <w:szCs w:val="24"/>
              </w:rPr>
              <w:t>Sumarycznie odnowiony system będzie się składał z około 144 ostróg. Długość odcinka</w:t>
            </w:r>
            <w:r w:rsidR="00653BFC">
              <w:rPr>
                <w:rFonts w:cstheme="minorHAnsi"/>
                <w:sz w:val="24"/>
                <w:szCs w:val="24"/>
              </w:rPr>
              <w:t>,</w:t>
            </w:r>
            <w:r w:rsidRPr="00D63506">
              <w:rPr>
                <w:rFonts w:cstheme="minorHAnsi"/>
                <w:sz w:val="24"/>
                <w:szCs w:val="24"/>
              </w:rPr>
              <w:t xml:space="preserve"> na którym realizowane będzie zadanie</w:t>
            </w:r>
            <w:r w:rsidR="00653BFC">
              <w:rPr>
                <w:rFonts w:cstheme="minorHAnsi"/>
                <w:sz w:val="24"/>
                <w:szCs w:val="24"/>
              </w:rPr>
              <w:t>,</w:t>
            </w:r>
            <w:r w:rsidRPr="00D63506">
              <w:rPr>
                <w:rFonts w:cstheme="minorHAnsi"/>
                <w:sz w:val="24"/>
                <w:szCs w:val="24"/>
              </w:rPr>
              <w:t xml:space="preserve"> w stosunku do długości odcinka przeznaczonego do ochrony zgodnie z POBM wynosi 59%. </w:t>
            </w:r>
            <w:r w:rsidR="001014AF"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Pr="00D63506">
              <w:rPr>
                <w:rFonts w:cstheme="minorHAnsi"/>
                <w:sz w:val="24"/>
                <w:szCs w:val="24"/>
              </w:rPr>
              <w:t xml:space="preserve">Długość linii brzegowej, na której prowadzone są działania z zakresu ochrony brzegów morskich – 12 km. </w:t>
            </w:r>
            <w:r w:rsidR="004E2C67" w:rsidRPr="00D63506">
              <w:rPr>
                <w:rFonts w:cstheme="minorHAnsi"/>
                <w:sz w:val="24"/>
                <w:szCs w:val="24"/>
              </w:rPr>
              <w:t>Ostrogi mają za zadanie częściowe rozproszenie energii falowania oraz przechwytywania ruchomego rumow</w:t>
            </w:r>
            <w:r w:rsidR="00D63506">
              <w:rPr>
                <w:rFonts w:cstheme="minorHAnsi"/>
                <w:sz w:val="24"/>
                <w:szCs w:val="24"/>
              </w:rPr>
              <w:t>iska morskiego, zakumulowanie i </w:t>
            </w:r>
            <w:r w:rsidR="004E2C67" w:rsidRPr="00D63506">
              <w:rPr>
                <w:rFonts w:cstheme="minorHAnsi"/>
                <w:sz w:val="24"/>
                <w:szCs w:val="24"/>
              </w:rPr>
              <w:t>utrzymywanie możliwie szerokiej i wysokiej plaży.</w:t>
            </w:r>
          </w:p>
        </w:tc>
      </w:tr>
      <w:tr w:rsidR="00F55454" w:rsidRPr="00D63506" w14:paraId="066D6220" w14:textId="77777777" w:rsidTr="00D47EAB">
        <w:tc>
          <w:tcPr>
            <w:tcW w:w="9067" w:type="dxa"/>
            <w:gridSpan w:val="7"/>
            <w:shd w:val="clear" w:color="auto" w:fill="92D050"/>
          </w:tcPr>
          <w:p w14:paraId="427F855D" w14:textId="77777777" w:rsidR="00F55454" w:rsidRPr="00D63506" w:rsidRDefault="00F55454" w:rsidP="00D47EAB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D63506">
              <w:rPr>
                <w:rFonts w:cstheme="minorHAnsi"/>
                <w:b/>
                <w:sz w:val="24"/>
                <w:szCs w:val="24"/>
              </w:rPr>
              <w:lastRenderedPageBreak/>
              <w:t>WPŁYW PROJEKTU NA REALIZACJĘ CELÓW SZCZEGÓŁOWYCH I REZULTATÓW OKREŚLONYCH DLA PRIORYTETÓW INWESTYCYJNYCH W II OSI PRIORYTETOWEJ POIIŚ 2014-2020</w:t>
            </w:r>
          </w:p>
          <w:p w14:paraId="312C2AA9" w14:textId="3F9255A0" w:rsidR="00F55454" w:rsidRPr="00D63506" w:rsidRDefault="00F55454" w:rsidP="00D63506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D63506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projekty wybierane w II osi priorytetowej POIiŚ 2014-2020 przyczyniają się do realizacji celów szczegółowych i rezultatów, określonych dla priorytetów inwestycyjnych w II osi priorytetowej POIiŚ 2014-2020?</w:t>
            </w:r>
          </w:p>
        </w:tc>
      </w:tr>
      <w:tr w:rsidR="00F55454" w:rsidRPr="00D63506" w14:paraId="1DB419E9" w14:textId="77777777" w:rsidTr="00D47EAB">
        <w:trPr>
          <w:trHeight w:val="911"/>
        </w:trPr>
        <w:tc>
          <w:tcPr>
            <w:tcW w:w="1271" w:type="dxa"/>
            <w:shd w:val="clear" w:color="auto" w:fill="E2EFD9" w:themeFill="accent6" w:themeFillTint="33"/>
          </w:tcPr>
          <w:p w14:paraId="2D5A191A" w14:textId="6BEBA8AC" w:rsidR="00F55454" w:rsidRPr="00D63506" w:rsidRDefault="00F55454" w:rsidP="00D63506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D63506">
              <w:rPr>
                <w:rFonts w:cstheme="minorHAnsi"/>
                <w:b/>
                <w:sz w:val="20"/>
                <w:szCs w:val="24"/>
              </w:rPr>
              <w:t>Rodzaj wskaźnika</w:t>
            </w:r>
          </w:p>
        </w:tc>
        <w:tc>
          <w:tcPr>
            <w:tcW w:w="2367" w:type="dxa"/>
            <w:gridSpan w:val="2"/>
            <w:shd w:val="clear" w:color="auto" w:fill="E2EFD9" w:themeFill="accent6" w:themeFillTint="33"/>
          </w:tcPr>
          <w:p w14:paraId="7481CC1D" w14:textId="77777777" w:rsidR="00F55454" w:rsidRPr="00D63506" w:rsidRDefault="00F55454" w:rsidP="00D63506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D63506">
              <w:rPr>
                <w:rFonts w:cstheme="minorHAnsi"/>
                <w:b/>
                <w:sz w:val="20"/>
                <w:szCs w:val="24"/>
              </w:rPr>
              <w:t>Nazwa wskaźnika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3280744A" w14:textId="7D15573C" w:rsidR="00F55454" w:rsidRPr="00D63506" w:rsidRDefault="002F78FE" w:rsidP="00D63506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 xml:space="preserve">Wartość </w:t>
            </w:r>
            <w:r>
              <w:rPr>
                <w:rFonts w:cstheme="minorHAnsi"/>
                <w:b/>
                <w:sz w:val="20"/>
                <w:szCs w:val="24"/>
              </w:rPr>
              <w:t>docelowa przyjęta w POIiŚ lub SzOOP POIiŚ</w:t>
            </w:r>
          </w:p>
        </w:tc>
        <w:tc>
          <w:tcPr>
            <w:tcW w:w="1389" w:type="dxa"/>
            <w:shd w:val="clear" w:color="auto" w:fill="E2EFD9" w:themeFill="accent6" w:themeFillTint="33"/>
          </w:tcPr>
          <w:p w14:paraId="1CCBE6D8" w14:textId="77777777" w:rsidR="002F78FE" w:rsidRPr="004D28D0" w:rsidRDefault="002F78FE" w:rsidP="002F78FE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>Wartość docelowa</w:t>
            </w:r>
            <w:r>
              <w:rPr>
                <w:rFonts w:cstheme="minorHAnsi"/>
                <w:b/>
                <w:sz w:val="20"/>
                <w:szCs w:val="24"/>
              </w:rPr>
              <w:t xml:space="preserve"> przyjęta w projekcie</w:t>
            </w:r>
          </w:p>
          <w:p w14:paraId="073F22CD" w14:textId="77777777" w:rsidR="00F55454" w:rsidRPr="00D63506" w:rsidRDefault="00F55454" w:rsidP="00D63506">
            <w:pPr>
              <w:spacing w:before="120" w:after="120" w:line="276" w:lineRule="auto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1C26B3F8" w14:textId="13D77C7A" w:rsidR="00F55454" w:rsidRPr="00D63506" w:rsidRDefault="002F78FE" w:rsidP="00D63506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 xml:space="preserve">% </w:t>
            </w:r>
            <w:r>
              <w:rPr>
                <w:rFonts w:cstheme="minorHAnsi"/>
                <w:b/>
                <w:sz w:val="20"/>
                <w:szCs w:val="24"/>
              </w:rPr>
              <w:t>wartości docelowej przyjętej w POIiŚ lub SzOOP POIiŚ</w:t>
            </w:r>
          </w:p>
        </w:tc>
        <w:tc>
          <w:tcPr>
            <w:tcW w:w="1275" w:type="dxa"/>
            <w:shd w:val="clear" w:color="auto" w:fill="E2EFD9" w:themeFill="accent6" w:themeFillTint="33"/>
          </w:tcPr>
          <w:p w14:paraId="13D2EBFE" w14:textId="42BB3687" w:rsidR="00F55454" w:rsidRPr="00D63506" w:rsidRDefault="002F78FE" w:rsidP="00D63506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>Wartość osiągnięta</w:t>
            </w:r>
            <w:r>
              <w:rPr>
                <w:rFonts w:cstheme="minorHAnsi"/>
                <w:b/>
                <w:sz w:val="20"/>
                <w:szCs w:val="24"/>
              </w:rPr>
              <w:t xml:space="preserve"> w </w:t>
            </w:r>
            <w:r w:rsidR="00016295">
              <w:rPr>
                <w:rFonts w:cstheme="minorHAnsi"/>
                <w:b/>
                <w:sz w:val="20"/>
                <w:szCs w:val="24"/>
              </w:rPr>
              <w:t>projekcie</w:t>
            </w:r>
            <w:r>
              <w:rPr>
                <w:rFonts w:cstheme="minorHAnsi"/>
                <w:b/>
                <w:sz w:val="20"/>
                <w:szCs w:val="24"/>
              </w:rPr>
              <w:t xml:space="preserve"> do 31.12.2018</w:t>
            </w:r>
            <w:r>
              <w:rPr>
                <w:rStyle w:val="Odwoanieprzypisudolnego"/>
                <w:rFonts w:cstheme="minorHAnsi"/>
                <w:b/>
                <w:sz w:val="20"/>
                <w:szCs w:val="24"/>
              </w:rPr>
              <w:footnoteReference w:id="1"/>
            </w:r>
          </w:p>
        </w:tc>
      </w:tr>
      <w:tr w:rsidR="00F55454" w:rsidRPr="00D63506" w14:paraId="6DCF32A2" w14:textId="77777777" w:rsidTr="00D47EAB">
        <w:tc>
          <w:tcPr>
            <w:tcW w:w="1271" w:type="dxa"/>
          </w:tcPr>
          <w:p w14:paraId="2152C0AF" w14:textId="11046C0C" w:rsidR="00F55454" w:rsidRPr="00D63506" w:rsidRDefault="00F55454" w:rsidP="00D6350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D63506">
              <w:rPr>
                <w:rFonts w:cstheme="minorHAnsi"/>
                <w:szCs w:val="24"/>
              </w:rPr>
              <w:t xml:space="preserve">PRODUKT </w:t>
            </w:r>
            <w:r w:rsidR="00223572" w:rsidRPr="00D63506">
              <w:rPr>
                <w:rFonts w:cstheme="minorHAnsi"/>
                <w:szCs w:val="24"/>
              </w:rPr>
              <w:t>SzOOP</w:t>
            </w:r>
          </w:p>
        </w:tc>
        <w:tc>
          <w:tcPr>
            <w:tcW w:w="2367" w:type="dxa"/>
            <w:gridSpan w:val="2"/>
          </w:tcPr>
          <w:p w14:paraId="7EB6C686" w14:textId="1ADF31E9" w:rsidR="00F55454" w:rsidRPr="00D63506" w:rsidRDefault="005C6829" w:rsidP="00D6350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D63506">
              <w:rPr>
                <w:rFonts w:cstheme="minorHAnsi"/>
                <w:szCs w:val="24"/>
              </w:rPr>
              <w:t>Liczba urządzeń dla celów ochrony przeciwpowodziowej [szt.]</w:t>
            </w:r>
          </w:p>
        </w:tc>
        <w:tc>
          <w:tcPr>
            <w:tcW w:w="1347" w:type="dxa"/>
          </w:tcPr>
          <w:p w14:paraId="44EAF16C" w14:textId="0D910B4B" w:rsidR="00F55454" w:rsidRPr="00D63506" w:rsidRDefault="00223572" w:rsidP="00D6350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D63506">
              <w:rPr>
                <w:rFonts w:cstheme="minorHAnsi"/>
                <w:szCs w:val="24"/>
              </w:rPr>
              <w:t>1</w:t>
            </w:r>
            <w:r w:rsidR="005C6829" w:rsidRPr="00D63506">
              <w:rPr>
                <w:rFonts w:cstheme="minorHAnsi"/>
                <w:szCs w:val="24"/>
              </w:rPr>
              <w:t>08</w:t>
            </w:r>
          </w:p>
        </w:tc>
        <w:tc>
          <w:tcPr>
            <w:tcW w:w="1389" w:type="dxa"/>
          </w:tcPr>
          <w:p w14:paraId="043CA80F" w14:textId="38ED6B24" w:rsidR="00F55454" w:rsidRPr="00D63506" w:rsidRDefault="005C6829" w:rsidP="00D6350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D63506">
              <w:rPr>
                <w:rFonts w:cstheme="minorHAnsi"/>
                <w:szCs w:val="24"/>
              </w:rPr>
              <w:t>1</w:t>
            </w:r>
            <w:r w:rsidR="009D6D3B">
              <w:rPr>
                <w:rStyle w:val="Odwoanieprzypisudolnego"/>
                <w:rFonts w:cstheme="minorHAnsi"/>
                <w:szCs w:val="24"/>
              </w:rPr>
              <w:footnoteReference w:id="2"/>
            </w:r>
          </w:p>
        </w:tc>
        <w:tc>
          <w:tcPr>
            <w:tcW w:w="1418" w:type="dxa"/>
          </w:tcPr>
          <w:p w14:paraId="2608098A" w14:textId="619E74F7" w:rsidR="00F55454" w:rsidRPr="00D63506" w:rsidRDefault="005C6829" w:rsidP="00D6350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D63506">
              <w:rPr>
                <w:rFonts w:cstheme="minorHAnsi"/>
                <w:szCs w:val="24"/>
              </w:rPr>
              <w:t>1</w:t>
            </w:r>
            <w:r w:rsidR="00672FF0" w:rsidRPr="00D63506">
              <w:rPr>
                <w:rFonts w:cstheme="minorHAnsi"/>
                <w:szCs w:val="24"/>
              </w:rPr>
              <w:t>,0</w:t>
            </w:r>
            <w:r w:rsidR="00F55454" w:rsidRPr="00D63506">
              <w:rPr>
                <w:rFonts w:cstheme="minorHAnsi"/>
                <w:szCs w:val="24"/>
              </w:rPr>
              <w:t>%</w:t>
            </w:r>
          </w:p>
        </w:tc>
        <w:tc>
          <w:tcPr>
            <w:tcW w:w="1275" w:type="dxa"/>
          </w:tcPr>
          <w:p w14:paraId="1D62AE8E" w14:textId="77777777" w:rsidR="00F55454" w:rsidRPr="00D63506" w:rsidRDefault="00F55454" w:rsidP="00D6350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D63506">
              <w:rPr>
                <w:rFonts w:cstheme="minorHAnsi"/>
                <w:szCs w:val="24"/>
              </w:rPr>
              <w:t>0</w:t>
            </w:r>
          </w:p>
        </w:tc>
      </w:tr>
      <w:tr w:rsidR="00F55454" w:rsidRPr="00D63506" w14:paraId="0BF6475C" w14:textId="77777777" w:rsidTr="00D47EAB">
        <w:tc>
          <w:tcPr>
            <w:tcW w:w="1271" w:type="dxa"/>
          </w:tcPr>
          <w:p w14:paraId="55436822" w14:textId="6900932A" w:rsidR="00F55454" w:rsidRPr="00D63506" w:rsidRDefault="006A78A5" w:rsidP="00D6350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D63506">
              <w:rPr>
                <w:rFonts w:cstheme="minorHAnsi"/>
                <w:szCs w:val="24"/>
              </w:rPr>
              <w:t xml:space="preserve">REZULTAT </w:t>
            </w:r>
            <w:r w:rsidR="009C563C" w:rsidRPr="00D63506">
              <w:rPr>
                <w:rFonts w:cstheme="minorHAnsi"/>
                <w:szCs w:val="24"/>
              </w:rPr>
              <w:t>SzOOP</w:t>
            </w:r>
          </w:p>
        </w:tc>
        <w:tc>
          <w:tcPr>
            <w:tcW w:w="2367" w:type="dxa"/>
            <w:gridSpan w:val="2"/>
          </w:tcPr>
          <w:p w14:paraId="15FEC236" w14:textId="3082ACC8" w:rsidR="00F55454" w:rsidRPr="00D63506" w:rsidRDefault="005C6829" w:rsidP="00D6350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D63506">
              <w:rPr>
                <w:rFonts w:cstheme="minorHAnsi"/>
                <w:szCs w:val="24"/>
              </w:rPr>
              <w:t>Długość linii brzegowej, na której prowadzone są działania z zakresu ochrony brzegów morskich [km]</w:t>
            </w:r>
          </w:p>
        </w:tc>
        <w:tc>
          <w:tcPr>
            <w:tcW w:w="1347" w:type="dxa"/>
          </w:tcPr>
          <w:p w14:paraId="696D4DA2" w14:textId="0C79B55D" w:rsidR="00F55454" w:rsidRPr="00D63506" w:rsidRDefault="005C6829" w:rsidP="00D6350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D63506">
              <w:rPr>
                <w:rFonts w:cstheme="minorHAnsi"/>
                <w:szCs w:val="24"/>
              </w:rPr>
              <w:t>40</w:t>
            </w:r>
          </w:p>
        </w:tc>
        <w:tc>
          <w:tcPr>
            <w:tcW w:w="1389" w:type="dxa"/>
          </w:tcPr>
          <w:p w14:paraId="21482CA6" w14:textId="18D2D3C4" w:rsidR="00F55454" w:rsidRPr="00D63506" w:rsidRDefault="00223572" w:rsidP="00D6350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D63506">
              <w:rPr>
                <w:rFonts w:cstheme="minorHAnsi"/>
                <w:szCs w:val="24"/>
              </w:rPr>
              <w:t>1</w:t>
            </w:r>
            <w:r w:rsidR="005C6829" w:rsidRPr="00D63506">
              <w:rPr>
                <w:rFonts w:cstheme="minorHAnsi"/>
                <w:szCs w:val="24"/>
              </w:rPr>
              <w:t>2</w:t>
            </w:r>
          </w:p>
        </w:tc>
        <w:tc>
          <w:tcPr>
            <w:tcW w:w="1418" w:type="dxa"/>
          </w:tcPr>
          <w:p w14:paraId="68E5AC40" w14:textId="7E03B8C5" w:rsidR="00F55454" w:rsidRPr="00D63506" w:rsidRDefault="005C6829" w:rsidP="00D6350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D63506">
              <w:rPr>
                <w:rFonts w:cstheme="minorHAnsi"/>
                <w:szCs w:val="24"/>
              </w:rPr>
              <w:t>3</w:t>
            </w:r>
            <w:r w:rsidR="00223572" w:rsidRPr="00D63506">
              <w:rPr>
                <w:rFonts w:cstheme="minorHAnsi"/>
                <w:szCs w:val="24"/>
              </w:rPr>
              <w:t>0</w:t>
            </w:r>
            <w:r w:rsidR="00672FF0" w:rsidRPr="00D63506">
              <w:rPr>
                <w:rFonts w:cstheme="minorHAnsi"/>
                <w:szCs w:val="24"/>
              </w:rPr>
              <w:t>,0</w:t>
            </w:r>
            <w:r w:rsidR="00F55454" w:rsidRPr="00D63506">
              <w:rPr>
                <w:rFonts w:cstheme="minorHAnsi"/>
                <w:szCs w:val="24"/>
              </w:rPr>
              <w:t>%</w:t>
            </w:r>
          </w:p>
        </w:tc>
        <w:tc>
          <w:tcPr>
            <w:tcW w:w="1275" w:type="dxa"/>
          </w:tcPr>
          <w:p w14:paraId="4E0E0C2F" w14:textId="77777777" w:rsidR="00F55454" w:rsidRPr="00D63506" w:rsidRDefault="00F55454" w:rsidP="00D6350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D63506">
              <w:rPr>
                <w:rFonts w:cstheme="minorHAnsi"/>
                <w:szCs w:val="24"/>
              </w:rPr>
              <w:t>0</w:t>
            </w:r>
          </w:p>
        </w:tc>
      </w:tr>
      <w:tr w:rsidR="00745AE0" w:rsidRPr="00D63506" w14:paraId="2E355D3E" w14:textId="77777777" w:rsidTr="00D47EAB">
        <w:tc>
          <w:tcPr>
            <w:tcW w:w="9067" w:type="dxa"/>
            <w:gridSpan w:val="7"/>
            <w:shd w:val="clear" w:color="auto" w:fill="92D050"/>
          </w:tcPr>
          <w:p w14:paraId="4D859293" w14:textId="77777777" w:rsidR="002F78FE" w:rsidRPr="004D28D0" w:rsidRDefault="002F78FE" w:rsidP="002F78FE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D28D0">
              <w:rPr>
                <w:rFonts w:cstheme="minorHAnsi"/>
                <w:b/>
                <w:sz w:val="24"/>
                <w:szCs w:val="24"/>
              </w:rPr>
              <w:t xml:space="preserve">KLUCZOWE </w:t>
            </w:r>
            <w:r>
              <w:rPr>
                <w:rFonts w:cstheme="minorHAnsi"/>
                <w:b/>
                <w:sz w:val="24"/>
                <w:szCs w:val="24"/>
              </w:rPr>
              <w:t>KORZYŚCI WYNIKAJĄCE Z REALIZACJI PROJEKTÓW, W TYM ISTOTNE W SKALI KRAJU LUB UE</w:t>
            </w:r>
          </w:p>
          <w:p w14:paraId="1854F6A2" w14:textId="77777777" w:rsidR="002F78FE" w:rsidRPr="004D28D0" w:rsidRDefault="002F78FE" w:rsidP="002F78FE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color w:val="404040" w:themeColor="text1" w:themeTint="BF"/>
                <w:szCs w:val="24"/>
              </w:rPr>
            </w:pP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Jakie są kluczowe efekty ekologiczne związane z realizacją celów POIiŚ?</w:t>
            </w:r>
          </w:p>
          <w:p w14:paraId="7C7EF978" w14:textId="34C35D4D" w:rsidR="002B7A54" w:rsidRPr="00D63506" w:rsidRDefault="002F78FE" w:rsidP="00D63506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Czy można zidentyfikować inne istotne efekty ekologiczne oraz po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zaekologiczne, które wystąpią w 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wyniku realizacji projektów w II osi priorytetowej POIiŚ 2014-2020? W szczególności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: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C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zy realizowane projekty przyczyniają się do istotnych zmian w obszarze jakości środowiska oraz zmian społeczno-gospodarczych zaprogramowanych w poszczególnych priorytetach inwestycyjnych, obrazowanych np. przez inne mierniki aniżeli wskaźniki określone w II osi priorytetowej POIiŚ 2014-2020)?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Jakie są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dodatkowe korzyści wynikające z realizacji projektów, które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mogą być </w:t>
            </w:r>
            <w:r w:rsidR="00016295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istotne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w skali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Polsk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oraz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całej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Uni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Europejsk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iej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(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krajowa i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europejska wartość dodana)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?</w:t>
            </w:r>
          </w:p>
        </w:tc>
      </w:tr>
      <w:tr w:rsidR="00F55454" w:rsidRPr="00D63506" w14:paraId="4767A5AE" w14:textId="77777777" w:rsidTr="00D47EAB">
        <w:tc>
          <w:tcPr>
            <w:tcW w:w="9067" w:type="dxa"/>
            <w:gridSpan w:val="7"/>
          </w:tcPr>
          <w:p w14:paraId="5046D5AF" w14:textId="77777777" w:rsidR="002B7A54" w:rsidRPr="00D63506" w:rsidRDefault="00ED5761" w:rsidP="00D6350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63506">
              <w:rPr>
                <w:rFonts w:cstheme="minorHAnsi"/>
                <w:sz w:val="24"/>
                <w:szCs w:val="24"/>
              </w:rPr>
              <w:t>EFEKTY EKOLOGICZNE:</w:t>
            </w:r>
          </w:p>
          <w:p w14:paraId="15B895FF" w14:textId="31F0DB6B" w:rsidR="00E81549" w:rsidRDefault="00A80692" w:rsidP="00D6350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63506">
              <w:rPr>
                <w:rFonts w:cstheme="minorHAnsi"/>
                <w:sz w:val="24"/>
                <w:szCs w:val="24"/>
              </w:rPr>
              <w:t xml:space="preserve">Głównym </w:t>
            </w:r>
            <w:r w:rsidR="002B7A54" w:rsidRPr="00D63506">
              <w:rPr>
                <w:rFonts w:cstheme="minorHAnsi"/>
                <w:sz w:val="24"/>
                <w:szCs w:val="24"/>
              </w:rPr>
              <w:t>efektem</w:t>
            </w:r>
            <w:r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="00ED5761" w:rsidRPr="00D63506">
              <w:rPr>
                <w:rFonts w:cstheme="minorHAnsi"/>
                <w:sz w:val="24"/>
                <w:szCs w:val="24"/>
              </w:rPr>
              <w:t xml:space="preserve">ekologicznym </w:t>
            </w:r>
            <w:r w:rsidRPr="00D63506">
              <w:rPr>
                <w:rFonts w:cstheme="minorHAnsi"/>
                <w:sz w:val="24"/>
                <w:szCs w:val="24"/>
              </w:rPr>
              <w:t>działań</w:t>
            </w:r>
            <w:r w:rsidR="004E2C67" w:rsidRPr="00D63506">
              <w:rPr>
                <w:rFonts w:cstheme="minorHAnsi"/>
                <w:sz w:val="24"/>
                <w:szCs w:val="24"/>
              </w:rPr>
              <w:t xml:space="preserve"> w ramach projektu będzie </w:t>
            </w:r>
            <w:r w:rsidR="00F71187" w:rsidRPr="00D63506">
              <w:rPr>
                <w:rFonts w:cstheme="minorHAnsi"/>
                <w:sz w:val="24"/>
                <w:szCs w:val="24"/>
              </w:rPr>
              <w:t>ochrona brzegów morskich Półwyspu Helskiego przed skutkami zmian klimatu poprzez</w:t>
            </w:r>
            <w:r w:rsidR="004E2C67"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="00F71187" w:rsidRPr="00D63506">
              <w:rPr>
                <w:rFonts w:cstheme="minorHAnsi"/>
                <w:sz w:val="24"/>
                <w:szCs w:val="24"/>
              </w:rPr>
              <w:t>budowę i odbudowę ostróg na odcinku 0,3 km - 12,3 km, tj. łącznie na odcinku 12 km od Władysławowa do</w:t>
            </w:r>
            <w:r w:rsidR="004E2C67"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="00F71187" w:rsidRPr="00D63506">
              <w:rPr>
                <w:rFonts w:cstheme="minorHAnsi"/>
                <w:sz w:val="24"/>
                <w:szCs w:val="24"/>
              </w:rPr>
              <w:t>Kuźnicy.</w:t>
            </w:r>
            <w:r w:rsidR="004E2C67"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="00E81549" w:rsidRPr="00D63506">
              <w:rPr>
                <w:rFonts w:cstheme="minorHAnsi"/>
                <w:sz w:val="24"/>
                <w:szCs w:val="24"/>
              </w:rPr>
              <w:t xml:space="preserve">Projekt umożliwi wybudowanie nowych ostróg </w:t>
            </w:r>
            <w:r w:rsidR="00D63506">
              <w:rPr>
                <w:rFonts w:cstheme="minorHAnsi"/>
                <w:sz w:val="24"/>
                <w:szCs w:val="24"/>
              </w:rPr>
              <w:t xml:space="preserve">w miejscach, gdzie ich nie ma </w:t>
            </w:r>
            <w:r w:rsidR="00D63506">
              <w:rPr>
                <w:rFonts w:cstheme="minorHAnsi"/>
                <w:sz w:val="24"/>
                <w:szCs w:val="24"/>
              </w:rPr>
              <w:lastRenderedPageBreak/>
              <w:t>i </w:t>
            </w:r>
            <w:r w:rsidR="00E81549" w:rsidRPr="00D63506">
              <w:rPr>
                <w:rFonts w:cstheme="minorHAnsi"/>
                <w:sz w:val="24"/>
                <w:szCs w:val="24"/>
              </w:rPr>
              <w:t xml:space="preserve">częściowo zastąpienie obecnych, w złym stanie technicznym, które charakteryzują się mniejszą skutecznością. </w:t>
            </w:r>
            <w:r w:rsidR="004E2C67" w:rsidRPr="00D63506">
              <w:rPr>
                <w:rFonts w:cstheme="minorHAnsi"/>
                <w:sz w:val="24"/>
                <w:szCs w:val="24"/>
              </w:rPr>
              <w:t xml:space="preserve">Realizacja projektu powstrzyma </w:t>
            </w:r>
            <w:r w:rsidR="00F71187" w:rsidRPr="00D63506">
              <w:rPr>
                <w:rFonts w:cstheme="minorHAnsi"/>
                <w:sz w:val="24"/>
                <w:szCs w:val="24"/>
              </w:rPr>
              <w:t>erozj</w:t>
            </w:r>
            <w:r w:rsidR="004E2C67" w:rsidRPr="00D63506">
              <w:rPr>
                <w:rFonts w:cstheme="minorHAnsi"/>
                <w:sz w:val="24"/>
                <w:szCs w:val="24"/>
              </w:rPr>
              <w:t>ę</w:t>
            </w:r>
            <w:r w:rsidR="00F71187" w:rsidRPr="00D63506">
              <w:rPr>
                <w:rFonts w:cstheme="minorHAnsi"/>
                <w:sz w:val="24"/>
                <w:szCs w:val="24"/>
              </w:rPr>
              <w:t xml:space="preserve"> plaż w atrakcyjnej turystycznie strefie i na terenie zurbanizowanym Półwyspu Helskiego,</w:t>
            </w:r>
            <w:r w:rsidR="004E2C67" w:rsidRPr="00D63506">
              <w:rPr>
                <w:rFonts w:cstheme="minorHAnsi"/>
                <w:sz w:val="24"/>
                <w:szCs w:val="24"/>
              </w:rPr>
              <w:t xml:space="preserve"> w</w:t>
            </w:r>
            <w:r w:rsidR="00F71187" w:rsidRPr="00D63506">
              <w:rPr>
                <w:rFonts w:cstheme="minorHAnsi"/>
                <w:sz w:val="24"/>
                <w:szCs w:val="24"/>
              </w:rPr>
              <w:t>zmocni odpornoś</w:t>
            </w:r>
            <w:r w:rsidR="004E2C67" w:rsidRPr="00D63506">
              <w:rPr>
                <w:rFonts w:cstheme="minorHAnsi"/>
                <w:sz w:val="24"/>
                <w:szCs w:val="24"/>
              </w:rPr>
              <w:t>ć</w:t>
            </w:r>
            <w:r w:rsidR="00F71187" w:rsidRPr="00D63506">
              <w:rPr>
                <w:rFonts w:cstheme="minorHAnsi"/>
                <w:sz w:val="24"/>
                <w:szCs w:val="24"/>
              </w:rPr>
              <w:t xml:space="preserve"> na wybrzeżu Bałtyku na zagrożenia związane ze zmianami klimatu oraz</w:t>
            </w:r>
            <w:r w:rsidR="004E2C67"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="00F71187" w:rsidRPr="00D63506">
              <w:rPr>
                <w:rFonts w:cstheme="minorHAnsi"/>
                <w:sz w:val="24"/>
                <w:szCs w:val="24"/>
              </w:rPr>
              <w:t>zwiększ</w:t>
            </w:r>
            <w:r w:rsidR="004E2C67" w:rsidRPr="00D63506">
              <w:rPr>
                <w:rFonts w:cstheme="minorHAnsi"/>
                <w:sz w:val="24"/>
                <w:szCs w:val="24"/>
              </w:rPr>
              <w:t>y</w:t>
            </w:r>
            <w:r w:rsidR="00F71187" w:rsidRPr="00D63506">
              <w:rPr>
                <w:rFonts w:cstheme="minorHAnsi"/>
                <w:sz w:val="24"/>
                <w:szCs w:val="24"/>
              </w:rPr>
              <w:t xml:space="preserve"> możliwości zapobiegania zagrożeniom naturalnym</w:t>
            </w:r>
            <w:r w:rsidR="004E2C67" w:rsidRPr="00D63506">
              <w:rPr>
                <w:rFonts w:cstheme="minorHAnsi"/>
                <w:sz w:val="24"/>
                <w:szCs w:val="24"/>
              </w:rPr>
              <w:t xml:space="preserve">. Zwiększona zostanie </w:t>
            </w:r>
            <w:r w:rsidR="00F71187" w:rsidRPr="00D63506">
              <w:rPr>
                <w:rFonts w:cstheme="minorHAnsi"/>
                <w:sz w:val="24"/>
                <w:szCs w:val="24"/>
              </w:rPr>
              <w:t>stabilizacj</w:t>
            </w:r>
            <w:r w:rsidR="004E2C67" w:rsidRPr="00D63506">
              <w:rPr>
                <w:rFonts w:cstheme="minorHAnsi"/>
                <w:sz w:val="24"/>
                <w:szCs w:val="24"/>
              </w:rPr>
              <w:t>a</w:t>
            </w:r>
            <w:r w:rsidR="00F71187" w:rsidRPr="00D63506">
              <w:rPr>
                <w:rFonts w:cstheme="minorHAnsi"/>
                <w:sz w:val="24"/>
                <w:szCs w:val="24"/>
              </w:rPr>
              <w:t xml:space="preserve"> brzegu morskiego i skuteczn</w:t>
            </w:r>
            <w:r w:rsidR="004E2C67" w:rsidRPr="00D63506">
              <w:rPr>
                <w:rFonts w:cstheme="minorHAnsi"/>
                <w:sz w:val="24"/>
                <w:szCs w:val="24"/>
              </w:rPr>
              <w:t>iejsze będzie</w:t>
            </w:r>
            <w:r w:rsidR="00F71187" w:rsidRPr="00D63506">
              <w:rPr>
                <w:rFonts w:cstheme="minorHAnsi"/>
                <w:sz w:val="24"/>
                <w:szCs w:val="24"/>
              </w:rPr>
              <w:t xml:space="preserve"> zapobieganie jego erozji</w:t>
            </w:r>
            <w:r w:rsidR="004E2C67" w:rsidRPr="00D63506">
              <w:rPr>
                <w:rFonts w:cstheme="minorHAnsi"/>
                <w:sz w:val="24"/>
                <w:szCs w:val="24"/>
              </w:rPr>
              <w:t xml:space="preserve">. </w:t>
            </w:r>
            <w:r w:rsidR="00E81549" w:rsidRPr="00D63506">
              <w:rPr>
                <w:rFonts w:cstheme="minorHAnsi"/>
                <w:sz w:val="24"/>
                <w:szCs w:val="24"/>
              </w:rPr>
              <w:t>Realizacja projektu zakłada wykorzystanie nowoczesnych, sprawdzonych w warunkach Morza Bałtyckiego i lokalnych rozwiązań, zapewniających wymagany poziom bezpieczeństwa, dla prawdopodobieństwa wystąpienia warunków hydrometeorologicznych zagrażających wynoszącego 1%.</w:t>
            </w:r>
          </w:p>
          <w:p w14:paraId="7B502B53" w14:textId="0D320E65" w:rsidR="00A446DE" w:rsidRPr="00810429" w:rsidRDefault="00A446DE" w:rsidP="00A446D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10429">
              <w:rPr>
                <w:rFonts w:cstheme="minorHAnsi"/>
                <w:sz w:val="24"/>
                <w:szCs w:val="24"/>
              </w:rPr>
              <w:t>Działani</w:t>
            </w:r>
            <w:r w:rsidR="00E27B60">
              <w:rPr>
                <w:rFonts w:cstheme="minorHAnsi"/>
                <w:sz w:val="24"/>
                <w:szCs w:val="24"/>
              </w:rPr>
              <w:t>a</w:t>
            </w:r>
            <w:r w:rsidRPr="00810429">
              <w:rPr>
                <w:rFonts w:cstheme="minorHAnsi"/>
                <w:sz w:val="24"/>
                <w:szCs w:val="24"/>
              </w:rPr>
              <w:t xml:space="preserve"> projektu służące </w:t>
            </w:r>
            <w:r w:rsidR="00810429" w:rsidRPr="00810429">
              <w:rPr>
                <w:rFonts w:cstheme="minorHAnsi"/>
                <w:sz w:val="24"/>
                <w:szCs w:val="24"/>
              </w:rPr>
              <w:t>ochronie brzegów morskich</w:t>
            </w:r>
            <w:r w:rsidRPr="00810429">
              <w:rPr>
                <w:rFonts w:cstheme="minorHAnsi"/>
                <w:sz w:val="24"/>
                <w:szCs w:val="24"/>
              </w:rPr>
              <w:t xml:space="preserve"> wpływają na realizację celów europejskich i krajowych w zakresie dostosowania sektora gospodarki wodnej do zmian klimatu, a także w zakresie zwiększenia </w:t>
            </w:r>
            <w:r w:rsidR="00810429" w:rsidRPr="00810429">
              <w:rPr>
                <w:rFonts w:cstheme="minorHAnsi"/>
                <w:sz w:val="24"/>
                <w:szCs w:val="24"/>
              </w:rPr>
              <w:t>odporności na wybrzeżu Bałtyku na zagrożenia</w:t>
            </w:r>
            <w:r w:rsidRPr="00810429">
              <w:rPr>
                <w:rFonts w:cstheme="minorHAnsi"/>
                <w:sz w:val="24"/>
                <w:szCs w:val="24"/>
              </w:rPr>
              <w:t xml:space="preserve"> związan</w:t>
            </w:r>
            <w:r w:rsidR="00810429" w:rsidRPr="00810429">
              <w:rPr>
                <w:rFonts w:cstheme="minorHAnsi"/>
                <w:sz w:val="24"/>
                <w:szCs w:val="24"/>
              </w:rPr>
              <w:t>e</w:t>
            </w:r>
            <w:r w:rsidRPr="00810429">
              <w:rPr>
                <w:rFonts w:cstheme="minorHAnsi"/>
                <w:sz w:val="24"/>
                <w:szCs w:val="24"/>
              </w:rPr>
              <w:t xml:space="preserve"> ze zjawiskami ekstremalnymi i </w:t>
            </w:r>
            <w:r w:rsidR="00810429" w:rsidRPr="00810429">
              <w:rPr>
                <w:rFonts w:cstheme="minorHAnsi"/>
                <w:sz w:val="24"/>
                <w:szCs w:val="24"/>
              </w:rPr>
              <w:t xml:space="preserve">ich wpływem na stabilizację brzegu morskiego. </w:t>
            </w:r>
            <w:r w:rsidRPr="00810429">
              <w:rPr>
                <w:rFonts w:cstheme="minorHAnsi"/>
                <w:sz w:val="24"/>
                <w:szCs w:val="24"/>
              </w:rPr>
              <w:t xml:space="preserve">Działania służące </w:t>
            </w:r>
            <w:r w:rsidR="00810429" w:rsidRPr="00810429">
              <w:rPr>
                <w:rFonts w:cstheme="minorHAnsi"/>
                <w:sz w:val="24"/>
                <w:szCs w:val="24"/>
              </w:rPr>
              <w:t>powstrzymaniu erozji brzegu morskiego pr</w:t>
            </w:r>
            <w:r w:rsidRPr="00810429">
              <w:rPr>
                <w:rFonts w:cstheme="minorHAnsi"/>
                <w:sz w:val="24"/>
                <w:szCs w:val="24"/>
              </w:rPr>
              <w:t>zyczyniają się do ochrony różnorodności biologicznej</w:t>
            </w:r>
            <w:r w:rsidR="00810429" w:rsidRPr="00810429">
              <w:rPr>
                <w:rFonts w:cstheme="minorHAnsi"/>
                <w:sz w:val="24"/>
                <w:szCs w:val="24"/>
              </w:rPr>
              <w:t xml:space="preserve"> wybrzeża Bałtyku.</w:t>
            </w:r>
          </w:p>
          <w:p w14:paraId="7895DBCC" w14:textId="3B64540B" w:rsidR="00ED5761" w:rsidRPr="00D63506" w:rsidRDefault="00ED5761" w:rsidP="00D6350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63506">
              <w:rPr>
                <w:rFonts w:cstheme="minorHAnsi"/>
                <w:sz w:val="24"/>
                <w:szCs w:val="24"/>
              </w:rPr>
              <w:t>EFEKTY POZAEKOLOGICZNE:</w:t>
            </w:r>
          </w:p>
          <w:p w14:paraId="35E5AE97" w14:textId="163D8C4F" w:rsidR="005B51CB" w:rsidRPr="00D63506" w:rsidRDefault="00E81549" w:rsidP="00D6350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63506">
              <w:rPr>
                <w:rFonts w:cstheme="minorHAnsi"/>
                <w:sz w:val="24"/>
                <w:szCs w:val="24"/>
              </w:rPr>
              <w:t>W</w:t>
            </w:r>
            <w:r w:rsidR="00ED5761" w:rsidRPr="00D63506">
              <w:rPr>
                <w:rFonts w:cstheme="minorHAnsi"/>
                <w:sz w:val="24"/>
                <w:szCs w:val="24"/>
              </w:rPr>
              <w:t xml:space="preserve"> wyniku realizacji projektu nastąpi </w:t>
            </w:r>
            <w:r w:rsidR="00F71187" w:rsidRPr="00D63506">
              <w:rPr>
                <w:rFonts w:cstheme="minorHAnsi"/>
                <w:sz w:val="24"/>
                <w:szCs w:val="24"/>
              </w:rPr>
              <w:t>zmniejszenie kosztów/skutków wypadków i ryzyka dla zdrowia z udziałem obecnej infrastruktury ochrony</w:t>
            </w:r>
            <w:r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="00F71187" w:rsidRPr="00D63506">
              <w:rPr>
                <w:rFonts w:cstheme="minorHAnsi"/>
                <w:sz w:val="24"/>
                <w:szCs w:val="24"/>
              </w:rPr>
              <w:t>brzegów Półwyspu Helskiego,</w:t>
            </w:r>
            <w:r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="00F71187" w:rsidRPr="00D63506">
              <w:rPr>
                <w:rFonts w:cstheme="minorHAnsi"/>
                <w:sz w:val="24"/>
                <w:szCs w:val="24"/>
              </w:rPr>
              <w:t>zmniejszenie strat spowodowanych skutkami wypadków/incydentów na terenach przybrzeżnych</w:t>
            </w:r>
            <w:r w:rsidR="00AD5AA4" w:rsidRPr="00D63506">
              <w:rPr>
                <w:rFonts w:cstheme="minorHAnsi"/>
                <w:sz w:val="24"/>
                <w:szCs w:val="24"/>
              </w:rPr>
              <w:t xml:space="preserve"> (st</w:t>
            </w:r>
            <w:r w:rsidR="0021703F" w:rsidRPr="00D63506">
              <w:rPr>
                <w:rFonts w:cstheme="minorHAnsi"/>
                <w:sz w:val="24"/>
                <w:szCs w:val="24"/>
              </w:rPr>
              <w:t>r</w:t>
            </w:r>
            <w:r w:rsidR="00AD5AA4" w:rsidRPr="00D63506">
              <w:rPr>
                <w:rFonts w:cstheme="minorHAnsi"/>
                <w:sz w:val="24"/>
                <w:szCs w:val="24"/>
              </w:rPr>
              <w:t>aty są nieobliczalne, środowiskowe i gosp</w:t>
            </w:r>
            <w:r w:rsidR="0021703F" w:rsidRPr="00D63506">
              <w:rPr>
                <w:rFonts w:cstheme="minorHAnsi"/>
                <w:sz w:val="24"/>
                <w:szCs w:val="24"/>
              </w:rPr>
              <w:t>o</w:t>
            </w:r>
            <w:r w:rsidR="00AD5AA4" w:rsidRPr="00D63506">
              <w:rPr>
                <w:rFonts w:cstheme="minorHAnsi"/>
                <w:sz w:val="24"/>
                <w:szCs w:val="24"/>
              </w:rPr>
              <w:t xml:space="preserve">darcze. Jedne i drugie są trudne do oszacowania. W przypadku braku ochrony brzegów morskich Półwysep </w:t>
            </w:r>
            <w:r w:rsidR="0021703F" w:rsidRPr="00D63506">
              <w:rPr>
                <w:rFonts w:cstheme="minorHAnsi"/>
                <w:sz w:val="24"/>
                <w:szCs w:val="24"/>
              </w:rPr>
              <w:t xml:space="preserve">Helski </w:t>
            </w:r>
            <w:r w:rsidR="00AD5AA4" w:rsidRPr="00D63506">
              <w:rPr>
                <w:rFonts w:cstheme="minorHAnsi"/>
                <w:sz w:val="24"/>
                <w:szCs w:val="24"/>
              </w:rPr>
              <w:t>może zostać przerwany</w:t>
            </w:r>
            <w:r w:rsidR="00586574">
              <w:rPr>
                <w:rFonts w:cstheme="minorHAnsi"/>
                <w:sz w:val="24"/>
                <w:szCs w:val="24"/>
              </w:rPr>
              <w:t>,</w:t>
            </w:r>
            <w:r w:rsidR="00AD5AA4"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="0021703F" w:rsidRPr="00D63506">
              <w:rPr>
                <w:rFonts w:cstheme="minorHAnsi"/>
                <w:sz w:val="24"/>
                <w:szCs w:val="24"/>
              </w:rPr>
              <w:t>co będzie skutkować</w:t>
            </w:r>
            <w:r w:rsidR="00AD5AA4" w:rsidRPr="00D63506">
              <w:rPr>
                <w:rFonts w:cstheme="minorHAnsi"/>
                <w:sz w:val="24"/>
                <w:szCs w:val="24"/>
              </w:rPr>
              <w:t xml:space="preserve"> ogromny</w:t>
            </w:r>
            <w:r w:rsidR="0021703F" w:rsidRPr="00D63506">
              <w:rPr>
                <w:rFonts w:cstheme="minorHAnsi"/>
                <w:sz w:val="24"/>
                <w:szCs w:val="24"/>
              </w:rPr>
              <w:t>m</w:t>
            </w:r>
            <w:r w:rsidR="00AD5AA4" w:rsidRPr="00D63506">
              <w:rPr>
                <w:rFonts w:cstheme="minorHAnsi"/>
                <w:sz w:val="24"/>
                <w:szCs w:val="24"/>
              </w:rPr>
              <w:t xml:space="preserve"> wpływ</w:t>
            </w:r>
            <w:r w:rsidR="0021703F" w:rsidRPr="00D63506">
              <w:rPr>
                <w:rFonts w:cstheme="minorHAnsi"/>
                <w:sz w:val="24"/>
                <w:szCs w:val="24"/>
              </w:rPr>
              <w:t>em</w:t>
            </w:r>
            <w:r w:rsidR="00AD5AA4" w:rsidRPr="00D63506">
              <w:rPr>
                <w:rFonts w:cstheme="minorHAnsi"/>
                <w:sz w:val="24"/>
                <w:szCs w:val="24"/>
              </w:rPr>
              <w:t xml:space="preserve"> negatywny</w:t>
            </w:r>
            <w:r w:rsidR="0021703F" w:rsidRPr="00D63506">
              <w:rPr>
                <w:rFonts w:cstheme="minorHAnsi"/>
                <w:sz w:val="24"/>
                <w:szCs w:val="24"/>
              </w:rPr>
              <w:t>m</w:t>
            </w:r>
            <w:r w:rsidR="00AD5AA4" w:rsidRPr="00D63506">
              <w:rPr>
                <w:rFonts w:cstheme="minorHAnsi"/>
                <w:sz w:val="24"/>
                <w:szCs w:val="24"/>
              </w:rPr>
              <w:t xml:space="preserve"> na infrastrukturę drogową i kolejową </w:t>
            </w:r>
            <w:r w:rsidR="0021703F" w:rsidRPr="00D63506">
              <w:rPr>
                <w:rFonts w:cstheme="minorHAnsi"/>
                <w:sz w:val="24"/>
                <w:szCs w:val="24"/>
              </w:rPr>
              <w:t>oraz</w:t>
            </w:r>
            <w:r w:rsidR="00AD5AA4" w:rsidRPr="00D63506">
              <w:rPr>
                <w:rFonts w:cstheme="minorHAnsi"/>
                <w:sz w:val="24"/>
                <w:szCs w:val="24"/>
              </w:rPr>
              <w:t xml:space="preserve"> tysiące ludzi odcię</w:t>
            </w:r>
            <w:r w:rsidR="0021703F" w:rsidRPr="00D63506">
              <w:rPr>
                <w:rFonts w:cstheme="minorHAnsi"/>
                <w:sz w:val="24"/>
                <w:szCs w:val="24"/>
              </w:rPr>
              <w:t>tych</w:t>
            </w:r>
            <w:r w:rsidR="00AD5AA4"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="0021703F" w:rsidRPr="00D63506">
              <w:rPr>
                <w:rFonts w:cstheme="minorHAnsi"/>
                <w:sz w:val="24"/>
                <w:szCs w:val="24"/>
              </w:rPr>
              <w:t xml:space="preserve">zostanie </w:t>
            </w:r>
            <w:r w:rsidR="00AD5AA4" w:rsidRPr="00D63506">
              <w:rPr>
                <w:rFonts w:cstheme="minorHAnsi"/>
                <w:sz w:val="24"/>
                <w:szCs w:val="24"/>
              </w:rPr>
              <w:t xml:space="preserve">od świata. </w:t>
            </w:r>
            <w:r w:rsidR="0021703F" w:rsidRPr="00D63506">
              <w:rPr>
                <w:rFonts w:cstheme="minorHAnsi"/>
                <w:sz w:val="24"/>
                <w:szCs w:val="24"/>
              </w:rPr>
              <w:t>S</w:t>
            </w:r>
            <w:r w:rsidR="00AD5AA4" w:rsidRPr="00D63506">
              <w:rPr>
                <w:rFonts w:cstheme="minorHAnsi"/>
                <w:sz w:val="24"/>
                <w:szCs w:val="24"/>
              </w:rPr>
              <w:t xml:space="preserve">ytuacja </w:t>
            </w:r>
            <w:r w:rsidR="0021703F" w:rsidRPr="00D63506">
              <w:rPr>
                <w:rFonts w:cstheme="minorHAnsi"/>
                <w:sz w:val="24"/>
                <w:szCs w:val="24"/>
              </w:rPr>
              <w:t>taka mogłaby zaistnieć</w:t>
            </w:r>
            <w:r w:rsidR="00653BFC">
              <w:rPr>
                <w:rFonts w:cstheme="minorHAnsi"/>
                <w:sz w:val="24"/>
                <w:szCs w:val="24"/>
              </w:rPr>
              <w:t>,</w:t>
            </w:r>
            <w:r w:rsidR="0021703F" w:rsidRPr="00D63506">
              <w:rPr>
                <w:rFonts w:cstheme="minorHAnsi"/>
                <w:sz w:val="24"/>
                <w:szCs w:val="24"/>
              </w:rPr>
              <w:t xml:space="preserve"> gdyby</w:t>
            </w:r>
            <w:r w:rsidR="00AD5AA4" w:rsidRPr="00D63506">
              <w:rPr>
                <w:rFonts w:cstheme="minorHAnsi"/>
                <w:sz w:val="24"/>
                <w:szCs w:val="24"/>
              </w:rPr>
              <w:t xml:space="preserve"> nie prowadzone były żadne działania, a jednym z tych działań jest budowa ostróg)</w:t>
            </w:r>
            <w:r w:rsidR="00F71187" w:rsidRPr="00D63506">
              <w:rPr>
                <w:rFonts w:cstheme="minorHAnsi"/>
                <w:sz w:val="24"/>
                <w:szCs w:val="24"/>
              </w:rPr>
              <w:t>,</w:t>
            </w:r>
            <w:r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="00F71187" w:rsidRPr="00D63506">
              <w:rPr>
                <w:rFonts w:cstheme="minorHAnsi"/>
                <w:sz w:val="24"/>
                <w:szCs w:val="24"/>
              </w:rPr>
              <w:t>wzrost poczucia bezpieczeństwa lokalnej społeczności oraz użytkowników zasobów naturalnych Półwyspu</w:t>
            </w:r>
            <w:r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="00F71187" w:rsidRPr="00D63506">
              <w:rPr>
                <w:rFonts w:cstheme="minorHAnsi"/>
                <w:sz w:val="24"/>
                <w:szCs w:val="24"/>
              </w:rPr>
              <w:t>Helskiego, przekładający się na skłonność do powszechnego korzystania z tej lokalizacji</w:t>
            </w:r>
            <w:r w:rsidRPr="00D63506">
              <w:rPr>
                <w:rFonts w:cstheme="minorHAnsi"/>
                <w:sz w:val="24"/>
                <w:szCs w:val="24"/>
              </w:rPr>
              <w:t xml:space="preserve">. Społecznym efektem realizacji projektu będzie </w:t>
            </w:r>
            <w:r w:rsidR="00F71187" w:rsidRPr="00D63506">
              <w:rPr>
                <w:rFonts w:cstheme="minorHAnsi"/>
                <w:sz w:val="24"/>
                <w:szCs w:val="24"/>
              </w:rPr>
              <w:t>wzrost bezpieczeństwa rezydentów, przebywających w zasięgu oddziaływania systemu ochrony brzegów</w:t>
            </w:r>
            <w:r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="00F71187" w:rsidRPr="00D63506">
              <w:rPr>
                <w:rFonts w:cstheme="minorHAnsi"/>
                <w:sz w:val="24"/>
                <w:szCs w:val="24"/>
              </w:rPr>
              <w:t>Półwyspu Helskiego, pomiędzy Władysławowem i Kuźnicą,</w:t>
            </w:r>
            <w:r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="00F71187" w:rsidRPr="00D63506">
              <w:rPr>
                <w:rFonts w:cstheme="minorHAnsi"/>
                <w:sz w:val="24"/>
                <w:szCs w:val="24"/>
              </w:rPr>
              <w:t>usprawnienie systemu ochrony brzegów Półwyspu Helskiego i uzyskanie efektów synergii pomiędzy</w:t>
            </w:r>
            <w:r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="00F71187" w:rsidRPr="00D63506">
              <w:rPr>
                <w:rFonts w:cstheme="minorHAnsi"/>
                <w:sz w:val="24"/>
                <w:szCs w:val="24"/>
              </w:rPr>
              <w:t>elementami systemów bezpieczeństwa</w:t>
            </w:r>
            <w:r w:rsidR="00952171" w:rsidRPr="00D63506">
              <w:rPr>
                <w:rFonts w:cstheme="minorHAnsi"/>
                <w:sz w:val="24"/>
                <w:szCs w:val="24"/>
              </w:rPr>
              <w:t xml:space="preserve">. Nastąpi </w:t>
            </w:r>
            <w:r w:rsidR="00586574">
              <w:rPr>
                <w:rFonts w:cstheme="minorHAnsi"/>
                <w:sz w:val="24"/>
                <w:szCs w:val="24"/>
              </w:rPr>
              <w:t>rozwój</w:t>
            </w:r>
            <w:r w:rsidR="00586574"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="00F71187" w:rsidRPr="00D63506">
              <w:rPr>
                <w:rFonts w:cstheme="minorHAnsi"/>
                <w:sz w:val="24"/>
                <w:szCs w:val="24"/>
              </w:rPr>
              <w:t>turystyki wywołany wzrostem zaufania do warunków bezpiecznego wypoczynku pomiędzy</w:t>
            </w:r>
            <w:r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="00F71187" w:rsidRPr="00D63506">
              <w:rPr>
                <w:rFonts w:cstheme="minorHAnsi"/>
                <w:sz w:val="24"/>
                <w:szCs w:val="24"/>
              </w:rPr>
              <w:t>Władysławowem i Kuźnicą.</w:t>
            </w:r>
            <w:r w:rsidRPr="00D63506">
              <w:rPr>
                <w:rFonts w:cstheme="minorHAnsi"/>
                <w:sz w:val="24"/>
                <w:szCs w:val="24"/>
              </w:rPr>
              <w:t xml:space="preserve"> Nastąpi również </w:t>
            </w:r>
            <w:r w:rsidR="00F71187" w:rsidRPr="00D63506">
              <w:rPr>
                <w:rFonts w:cstheme="minorHAnsi"/>
                <w:sz w:val="24"/>
                <w:szCs w:val="24"/>
              </w:rPr>
              <w:t>poprawa krajobrazu</w:t>
            </w:r>
            <w:r w:rsidRPr="00D63506">
              <w:rPr>
                <w:rFonts w:cstheme="minorHAnsi"/>
                <w:sz w:val="24"/>
                <w:szCs w:val="24"/>
              </w:rPr>
              <w:t>. K</w:t>
            </w:r>
            <w:r w:rsidR="00F71187" w:rsidRPr="00D63506">
              <w:rPr>
                <w:rFonts w:cstheme="minorHAnsi"/>
                <w:sz w:val="24"/>
                <w:szCs w:val="24"/>
              </w:rPr>
              <w:t>oncepcja realizacji projektu zakłada powstanie 40 m szerokości plaży i zlokalizowanie</w:t>
            </w:r>
            <w:r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="00F71187" w:rsidRPr="00D63506">
              <w:rPr>
                <w:rFonts w:cstheme="minorHAnsi"/>
                <w:sz w:val="24"/>
                <w:szCs w:val="24"/>
              </w:rPr>
              <w:t>produktu w turystycznej części Półwyspu Helskiego, przyczyniając się do poprawy walorów krajobrazowych</w:t>
            </w:r>
            <w:r w:rsidRPr="00D63506">
              <w:rPr>
                <w:rFonts w:cstheme="minorHAnsi"/>
                <w:sz w:val="24"/>
                <w:szCs w:val="24"/>
              </w:rPr>
              <w:t>.</w:t>
            </w:r>
            <w:r w:rsidR="00AD5AA4" w:rsidRPr="00D63506">
              <w:rPr>
                <w:rFonts w:cstheme="minorHAnsi"/>
                <w:sz w:val="24"/>
                <w:szCs w:val="24"/>
              </w:rPr>
              <w:t xml:space="preserve"> Budowa ost</w:t>
            </w:r>
            <w:r w:rsidR="00D63506">
              <w:rPr>
                <w:rFonts w:cstheme="minorHAnsi"/>
                <w:sz w:val="24"/>
                <w:szCs w:val="24"/>
              </w:rPr>
              <w:t>róg poszerza plażę i </w:t>
            </w:r>
            <w:r w:rsidR="00AD5AA4" w:rsidRPr="00D63506">
              <w:rPr>
                <w:rFonts w:cstheme="minorHAnsi"/>
                <w:sz w:val="24"/>
                <w:szCs w:val="24"/>
              </w:rPr>
              <w:t xml:space="preserve">jednocześnie wpływa na poprawę bezpieczeństwa turystów – im szersza plaża tym bezpieczniej. </w:t>
            </w:r>
          </w:p>
        </w:tc>
      </w:tr>
      <w:tr w:rsidR="00AA043C" w:rsidRPr="00D63506" w14:paraId="74FD4297" w14:textId="77777777" w:rsidTr="00D47EAB">
        <w:tc>
          <w:tcPr>
            <w:tcW w:w="9067" w:type="dxa"/>
            <w:gridSpan w:val="7"/>
            <w:shd w:val="clear" w:color="auto" w:fill="92D050"/>
          </w:tcPr>
          <w:p w14:paraId="7010E4B4" w14:textId="32ECDA7D" w:rsidR="00AA043C" w:rsidRPr="00D63506" w:rsidRDefault="00AA043C" w:rsidP="00D63506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D63506">
              <w:rPr>
                <w:rFonts w:cstheme="minorHAnsi"/>
                <w:b/>
                <w:sz w:val="24"/>
                <w:szCs w:val="24"/>
              </w:rPr>
              <w:lastRenderedPageBreak/>
              <w:t>RYZYKA DLA WYKONANIA ZAŁOŻONYCH WARTOŚCI WSKAŹNIKÓW</w:t>
            </w:r>
          </w:p>
          <w:p w14:paraId="5322B16B" w14:textId="77777777" w:rsidR="00AA043C" w:rsidRPr="00D63506" w:rsidRDefault="00AA043C" w:rsidP="00D63506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D63506">
              <w:rPr>
                <w:rFonts w:cstheme="minorHAnsi"/>
                <w:i/>
                <w:color w:val="404040" w:themeColor="text1" w:themeTint="BF"/>
                <w:szCs w:val="24"/>
              </w:rPr>
              <w:lastRenderedPageBreak/>
              <w:t xml:space="preserve">Czy występują jakieś </w:t>
            </w:r>
            <w:r w:rsidR="00091A31" w:rsidRPr="00D63506">
              <w:rPr>
                <w:rFonts w:cstheme="minorHAnsi"/>
                <w:i/>
                <w:color w:val="404040" w:themeColor="text1" w:themeTint="BF"/>
                <w:szCs w:val="24"/>
              </w:rPr>
              <w:t>zagrożenia</w:t>
            </w:r>
            <w:r w:rsidRPr="00D63506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dla wykonania prognozowanych wartości wskaźników (w ogóle lub w terminach założonych w projektach)? Jeśli tak, których wskaźników dotyczą</w:t>
            </w:r>
            <w:r w:rsidR="00091A31" w:rsidRPr="00D63506">
              <w:rPr>
                <w:rFonts w:cstheme="minorHAnsi"/>
                <w:i/>
                <w:color w:val="404040" w:themeColor="text1" w:themeTint="BF"/>
                <w:szCs w:val="24"/>
              </w:rPr>
              <w:t>,</w:t>
            </w:r>
            <w:r w:rsidRPr="00D63506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i z czego wynikają?</w:t>
            </w:r>
          </w:p>
        </w:tc>
      </w:tr>
      <w:tr w:rsidR="00AA043C" w:rsidRPr="00D63506" w14:paraId="068C0CFF" w14:textId="77777777" w:rsidTr="00D47EAB">
        <w:tc>
          <w:tcPr>
            <w:tcW w:w="9067" w:type="dxa"/>
            <w:gridSpan w:val="7"/>
          </w:tcPr>
          <w:p w14:paraId="50F29D5E" w14:textId="73481116" w:rsidR="00091A31" w:rsidRPr="00D63506" w:rsidRDefault="0021703F" w:rsidP="00D6350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63506">
              <w:rPr>
                <w:rFonts w:cstheme="minorHAnsi"/>
                <w:sz w:val="24"/>
                <w:szCs w:val="24"/>
              </w:rPr>
              <w:lastRenderedPageBreak/>
              <w:t xml:space="preserve">Nie występują zagrożenia dla wykonania prognozowanych wartości wskaźników czy realizacji projektu w terminach. </w:t>
            </w:r>
            <w:r w:rsidR="00DB7ED7" w:rsidRPr="00D63506">
              <w:rPr>
                <w:rFonts w:cstheme="minorHAnsi"/>
                <w:sz w:val="24"/>
                <w:szCs w:val="24"/>
              </w:rPr>
              <w:t>Pod koniec października Beneficjent podpisał umowę na roboty budowalne. Termin zakończenia ni</w:t>
            </w:r>
            <w:r w:rsidR="009F520B" w:rsidRPr="00D63506">
              <w:rPr>
                <w:rFonts w:cstheme="minorHAnsi"/>
                <w:sz w:val="24"/>
                <w:szCs w:val="24"/>
              </w:rPr>
              <w:t>e</w:t>
            </w:r>
            <w:r w:rsidR="00DB7ED7" w:rsidRPr="00D63506">
              <w:rPr>
                <w:rFonts w:cstheme="minorHAnsi"/>
                <w:sz w:val="24"/>
                <w:szCs w:val="24"/>
              </w:rPr>
              <w:t xml:space="preserve"> jest zagrożony. </w:t>
            </w:r>
            <w:r w:rsidR="003D0BA6" w:rsidRPr="00D63506">
              <w:rPr>
                <w:rFonts w:cstheme="minorHAnsi"/>
                <w:sz w:val="24"/>
                <w:szCs w:val="24"/>
              </w:rPr>
              <w:t xml:space="preserve">W związku z </w:t>
            </w:r>
            <w:r w:rsidR="009F520B" w:rsidRPr="00D63506">
              <w:rPr>
                <w:rFonts w:cstheme="minorHAnsi"/>
                <w:sz w:val="24"/>
                <w:szCs w:val="24"/>
              </w:rPr>
              <w:t xml:space="preserve">uchwałą </w:t>
            </w:r>
            <w:r w:rsidR="003D0BA6" w:rsidRPr="00D63506">
              <w:rPr>
                <w:rFonts w:cstheme="minorHAnsi"/>
                <w:sz w:val="24"/>
                <w:szCs w:val="24"/>
              </w:rPr>
              <w:t>Naczelnego Sądu Administracyjnego, że ten rodzaj umowy ma zerowy V</w:t>
            </w:r>
            <w:r w:rsidRPr="00D63506">
              <w:rPr>
                <w:rFonts w:cstheme="minorHAnsi"/>
                <w:sz w:val="24"/>
                <w:szCs w:val="24"/>
              </w:rPr>
              <w:t>AT</w:t>
            </w:r>
            <w:r w:rsidR="00586574">
              <w:rPr>
                <w:rFonts w:cstheme="minorHAnsi"/>
                <w:sz w:val="24"/>
                <w:szCs w:val="24"/>
              </w:rPr>
              <w:t>,</w:t>
            </w:r>
            <w:r w:rsidR="003D0BA6" w:rsidRPr="00D63506">
              <w:rPr>
                <w:rFonts w:cstheme="minorHAnsi"/>
                <w:sz w:val="24"/>
                <w:szCs w:val="24"/>
              </w:rPr>
              <w:t xml:space="preserve"> powstały oszczędności</w:t>
            </w:r>
            <w:r w:rsidR="009F520B" w:rsidRPr="00D63506">
              <w:rPr>
                <w:rFonts w:cstheme="minorHAnsi"/>
                <w:sz w:val="24"/>
                <w:szCs w:val="24"/>
              </w:rPr>
              <w:t xml:space="preserve"> na inwestycji.</w:t>
            </w:r>
            <w:r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="00A30975" w:rsidRPr="00D63506">
              <w:rPr>
                <w:rFonts w:cstheme="minorHAnsi"/>
                <w:sz w:val="24"/>
                <w:szCs w:val="24"/>
              </w:rPr>
              <w:br/>
              <w:t>Do jednostki finansującej Beneficjent zamierza złożyć wniosek o możliwość wykorzystania oszczędności z VATu do celów innych</w:t>
            </w:r>
            <w:r w:rsidRPr="00D63506">
              <w:rPr>
                <w:rFonts w:cstheme="minorHAnsi"/>
                <w:sz w:val="24"/>
                <w:szCs w:val="24"/>
              </w:rPr>
              <w:t>. B</w:t>
            </w:r>
            <w:r w:rsidR="00A30975" w:rsidRPr="00D63506">
              <w:rPr>
                <w:rFonts w:cstheme="minorHAnsi"/>
                <w:sz w:val="24"/>
                <w:szCs w:val="24"/>
              </w:rPr>
              <w:t>yć może w</w:t>
            </w:r>
            <w:r w:rsidRPr="00D63506">
              <w:rPr>
                <w:rFonts w:cstheme="minorHAnsi"/>
                <w:sz w:val="24"/>
                <w:szCs w:val="24"/>
              </w:rPr>
              <w:t>z</w:t>
            </w:r>
            <w:r w:rsidR="00A30975" w:rsidRPr="00D63506">
              <w:rPr>
                <w:rFonts w:cstheme="minorHAnsi"/>
                <w:sz w:val="24"/>
                <w:szCs w:val="24"/>
              </w:rPr>
              <w:t xml:space="preserve">rośnie wskaźnik </w:t>
            </w:r>
            <w:r w:rsidRPr="00D63506">
              <w:rPr>
                <w:rFonts w:cstheme="minorHAnsi"/>
                <w:sz w:val="24"/>
                <w:szCs w:val="24"/>
              </w:rPr>
              <w:t>długość linii brzegowej, na której prowadzone są działania z zakresu ochrony brzegów morskich, lub</w:t>
            </w:r>
            <w:r w:rsidR="00A30975" w:rsidRPr="00D63506">
              <w:rPr>
                <w:rFonts w:cstheme="minorHAnsi"/>
                <w:sz w:val="24"/>
                <w:szCs w:val="24"/>
              </w:rPr>
              <w:t xml:space="preserve"> oszczędności zostaną zainwestowane w nowoczesny system monitoringu na większości Półwyspu Helskiego. Beneficjent musi przedyskutować z Instytucją </w:t>
            </w:r>
            <w:r w:rsidR="00586574">
              <w:rPr>
                <w:rFonts w:cstheme="minorHAnsi"/>
                <w:sz w:val="24"/>
                <w:szCs w:val="24"/>
              </w:rPr>
              <w:t>Z</w:t>
            </w:r>
            <w:r w:rsidR="00A30975" w:rsidRPr="00D63506">
              <w:rPr>
                <w:rFonts w:cstheme="minorHAnsi"/>
                <w:sz w:val="24"/>
                <w:szCs w:val="24"/>
              </w:rPr>
              <w:t>arządzającą</w:t>
            </w:r>
            <w:r w:rsidR="00586574">
              <w:rPr>
                <w:rFonts w:cstheme="minorHAnsi"/>
                <w:sz w:val="24"/>
                <w:szCs w:val="24"/>
              </w:rPr>
              <w:t>,</w:t>
            </w:r>
            <w:r w:rsidR="00A30975" w:rsidRPr="00D63506">
              <w:rPr>
                <w:rFonts w:cstheme="minorHAnsi"/>
                <w:sz w:val="24"/>
                <w:szCs w:val="24"/>
              </w:rPr>
              <w:t xml:space="preserve"> czy monitoring może </w:t>
            </w:r>
            <w:r w:rsidRPr="00D63506">
              <w:rPr>
                <w:rFonts w:cstheme="minorHAnsi"/>
                <w:sz w:val="24"/>
                <w:szCs w:val="24"/>
              </w:rPr>
              <w:t xml:space="preserve">zostać </w:t>
            </w:r>
            <w:r w:rsidR="00A30975" w:rsidRPr="00D63506">
              <w:rPr>
                <w:rFonts w:cstheme="minorHAnsi"/>
                <w:sz w:val="24"/>
                <w:szCs w:val="24"/>
              </w:rPr>
              <w:t xml:space="preserve">wliczyć do </w:t>
            </w:r>
            <w:r w:rsidRPr="00D63506">
              <w:rPr>
                <w:rFonts w:cstheme="minorHAnsi"/>
                <w:sz w:val="24"/>
                <w:szCs w:val="24"/>
              </w:rPr>
              <w:t xml:space="preserve">wartości </w:t>
            </w:r>
            <w:r w:rsidR="00A30975" w:rsidRPr="00D63506">
              <w:rPr>
                <w:rFonts w:cstheme="minorHAnsi"/>
                <w:sz w:val="24"/>
                <w:szCs w:val="24"/>
              </w:rPr>
              <w:t>wskaźnika</w:t>
            </w:r>
            <w:r w:rsidR="00D147D9" w:rsidRPr="00D63506">
              <w:rPr>
                <w:rFonts w:cstheme="minorHAnsi"/>
                <w:sz w:val="24"/>
                <w:szCs w:val="24"/>
              </w:rPr>
              <w:t>, gdyż nie jest on budowlą a systemem informacyjnym</w:t>
            </w:r>
            <w:r w:rsidRPr="00D63506">
              <w:rPr>
                <w:rFonts w:cstheme="minorHAnsi"/>
                <w:sz w:val="24"/>
                <w:szCs w:val="24"/>
              </w:rPr>
              <w:t>, który</w:t>
            </w:r>
            <w:r w:rsidR="00D147D9" w:rsidRPr="00D63506">
              <w:rPr>
                <w:rFonts w:cstheme="minorHAnsi"/>
                <w:sz w:val="24"/>
                <w:szCs w:val="24"/>
              </w:rPr>
              <w:t xml:space="preserve"> służ</w:t>
            </w:r>
            <w:r w:rsidRPr="00D63506">
              <w:rPr>
                <w:rFonts w:cstheme="minorHAnsi"/>
                <w:sz w:val="24"/>
                <w:szCs w:val="24"/>
              </w:rPr>
              <w:t>y</w:t>
            </w:r>
            <w:r w:rsidR="00D147D9" w:rsidRPr="00D63506">
              <w:rPr>
                <w:rFonts w:cstheme="minorHAnsi"/>
                <w:sz w:val="24"/>
                <w:szCs w:val="24"/>
              </w:rPr>
              <w:t xml:space="preserve"> ochronie brzegów morskich. </w:t>
            </w:r>
          </w:p>
        </w:tc>
      </w:tr>
      <w:tr w:rsidR="00AA043C" w:rsidRPr="00D63506" w14:paraId="09A8FFC6" w14:textId="77777777" w:rsidTr="00D47EAB">
        <w:tc>
          <w:tcPr>
            <w:tcW w:w="9067" w:type="dxa"/>
            <w:gridSpan w:val="7"/>
            <w:shd w:val="clear" w:color="auto" w:fill="92D050"/>
          </w:tcPr>
          <w:p w14:paraId="72CEC008" w14:textId="77777777" w:rsidR="002F78FE" w:rsidRPr="004D28D0" w:rsidRDefault="002F78FE" w:rsidP="002F78FE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</w:t>
            </w:r>
            <w:r w:rsidRPr="006E5962">
              <w:rPr>
                <w:rFonts w:cstheme="minorHAnsi"/>
                <w:b/>
                <w:sz w:val="24"/>
                <w:szCs w:val="24"/>
              </w:rPr>
              <w:t>OŚWIADCZENIA DOTYCZĄCE SYSTEMU MONITOROWANIA WSKAŹNIKÓW</w:t>
            </w:r>
          </w:p>
          <w:p w14:paraId="00A9E1E1" w14:textId="77777777" w:rsidR="002F78FE" w:rsidRDefault="002F78FE" w:rsidP="002F78FE">
            <w:pPr>
              <w:spacing w:before="120" w:after="120" w:line="276" w:lineRule="auto"/>
              <w:jc w:val="both"/>
              <w:rPr>
                <w:rFonts w:cstheme="minorHAnsi"/>
                <w:i/>
                <w:color w:val="404040" w:themeColor="text1" w:themeTint="BF"/>
                <w:szCs w:val="24"/>
              </w:rPr>
            </w:pP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Czy występowały jakieś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problemy z doborem wskaźników lub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trudności dotyczące interpretacji definicji wskaźników, np. dotyczące sposobu określania lub szacowania wartości wskaźników?  Jeśli tak, to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na czym polegały,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których wskaźników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>dotyczyły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?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W jaki sposób należałoby zmodyfikować definicje problematycznych wskaźników?</w:t>
            </w:r>
          </w:p>
          <w:p w14:paraId="568D66AE" w14:textId="16736421" w:rsidR="00AA043C" w:rsidRPr="00D63506" w:rsidRDefault="002F78FE" w:rsidP="00D63506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</w:rPr>
              <w:t xml:space="preserve">Jaki </w:t>
            </w:r>
            <w:r w:rsidRPr="00020DE5">
              <w:rPr>
                <w:rFonts w:cstheme="minorHAnsi"/>
                <w:i/>
              </w:rPr>
              <w:t xml:space="preserve">wpływ </w:t>
            </w:r>
            <w:r>
              <w:rPr>
                <w:rFonts w:cstheme="minorHAnsi"/>
                <w:i/>
              </w:rPr>
              <w:t xml:space="preserve">(potencjalnie) miał </w:t>
            </w:r>
            <w:r w:rsidRPr="00020DE5">
              <w:rPr>
                <w:rFonts w:cstheme="minorHAnsi"/>
                <w:i/>
              </w:rPr>
              <w:t>tryb wyboru</w:t>
            </w:r>
            <w:r>
              <w:rPr>
                <w:rFonts w:cstheme="minorHAnsi"/>
                <w:i/>
              </w:rPr>
              <w:t xml:space="preserve"> projektów</w:t>
            </w:r>
            <w:r w:rsidRPr="00020DE5">
              <w:rPr>
                <w:rFonts w:cstheme="minorHAnsi"/>
                <w:i/>
              </w:rPr>
              <w:t xml:space="preserve"> na </w:t>
            </w:r>
            <w:r>
              <w:rPr>
                <w:rFonts w:cstheme="minorHAnsi"/>
                <w:i/>
              </w:rPr>
              <w:t xml:space="preserve">realizację projektu i </w:t>
            </w:r>
            <w:r w:rsidRPr="00020DE5">
              <w:rPr>
                <w:rFonts w:cstheme="minorHAnsi"/>
                <w:i/>
              </w:rPr>
              <w:t>wykonanie wartości wskaźników określonych w II osi priorytetowej POIiŚ 2014-2020</w:t>
            </w:r>
            <w:r>
              <w:rPr>
                <w:rFonts w:cstheme="minorHAnsi"/>
                <w:i/>
              </w:rPr>
              <w:t>? Czy był adekwatny do typu projektu?</w:t>
            </w:r>
          </w:p>
        </w:tc>
      </w:tr>
      <w:tr w:rsidR="00AA043C" w:rsidRPr="00D63506" w14:paraId="282A6326" w14:textId="77777777" w:rsidTr="00D47EAB">
        <w:tc>
          <w:tcPr>
            <w:tcW w:w="9067" w:type="dxa"/>
            <w:gridSpan w:val="7"/>
          </w:tcPr>
          <w:p w14:paraId="12880EC6" w14:textId="77777777" w:rsidR="00091A31" w:rsidRDefault="00DB7ED7" w:rsidP="00D6350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63506">
              <w:rPr>
                <w:rFonts w:cstheme="minorHAnsi"/>
                <w:sz w:val="24"/>
                <w:szCs w:val="24"/>
              </w:rPr>
              <w:t>Nie było trudności</w:t>
            </w:r>
            <w:r w:rsidR="0021703F"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Pr="00D63506">
              <w:rPr>
                <w:rFonts w:cstheme="minorHAnsi"/>
                <w:sz w:val="24"/>
                <w:szCs w:val="24"/>
              </w:rPr>
              <w:t>z interpretacją wskaźników. Trzeba zaznaczyć</w:t>
            </w:r>
            <w:r w:rsidR="00586574">
              <w:rPr>
                <w:rFonts w:cstheme="minorHAnsi"/>
                <w:sz w:val="24"/>
                <w:szCs w:val="24"/>
              </w:rPr>
              <w:t>,</w:t>
            </w:r>
            <w:r w:rsidRPr="00D63506">
              <w:rPr>
                <w:rFonts w:cstheme="minorHAnsi"/>
                <w:sz w:val="24"/>
                <w:szCs w:val="24"/>
              </w:rPr>
              <w:t xml:space="preserve"> że ochrona brzegów nie kończy się na ostrodze, ale ta ochrona działa dalej, ale jest to już zbadane i nie było problemów. </w:t>
            </w:r>
          </w:p>
          <w:p w14:paraId="42007F8F" w14:textId="404A0CB3" w:rsidR="00A446DE" w:rsidRPr="00D63506" w:rsidRDefault="00A446DE" w:rsidP="00D6350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4147">
              <w:rPr>
                <w:rFonts w:cstheme="minorHAnsi"/>
                <w:sz w:val="24"/>
                <w:szCs w:val="24"/>
              </w:rPr>
              <w:t>Projekt wybrany do dofinansowania w trybie pozakonkursowym. Tryb wyboru był adekwatny dla typu projektu. Nie zidentyfikowano potencjalnych zagrożeń, związanych z</w:t>
            </w:r>
            <w:r w:rsidR="001470EF">
              <w:rPr>
                <w:rFonts w:cstheme="minorHAnsi"/>
                <w:sz w:val="24"/>
                <w:szCs w:val="24"/>
              </w:rPr>
              <w:t> </w:t>
            </w:r>
            <w:bookmarkStart w:id="0" w:name="_GoBack"/>
            <w:bookmarkEnd w:id="0"/>
            <w:r w:rsidRPr="00994147">
              <w:rPr>
                <w:rFonts w:cstheme="minorHAnsi"/>
                <w:sz w:val="24"/>
                <w:szCs w:val="24"/>
              </w:rPr>
              <w:t>trybem wyboru, które miały negatywny wpływ na realizację projektu lub  wykonanie wartości wskaźników określonych w II osi priorytetowej POIiŚ 2014-2020.</w:t>
            </w:r>
          </w:p>
        </w:tc>
      </w:tr>
      <w:tr w:rsidR="00191972" w:rsidRPr="00D63506" w14:paraId="0619D3D9" w14:textId="77777777" w:rsidTr="00D47EAB">
        <w:tc>
          <w:tcPr>
            <w:tcW w:w="9067" w:type="dxa"/>
            <w:gridSpan w:val="7"/>
            <w:shd w:val="clear" w:color="auto" w:fill="92D050"/>
          </w:tcPr>
          <w:p w14:paraId="5EA156A0" w14:textId="0F103505" w:rsidR="00191972" w:rsidRPr="00D63506" w:rsidRDefault="00191972" w:rsidP="00D63506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D63506">
              <w:rPr>
                <w:rFonts w:cstheme="minorHAnsi"/>
                <w:b/>
                <w:sz w:val="24"/>
                <w:szCs w:val="24"/>
              </w:rPr>
              <w:t>WPŁYW PROJEKTU NA REALIZACJĘ PRIORY</w:t>
            </w:r>
            <w:r w:rsidR="00D63506">
              <w:rPr>
                <w:rFonts w:cstheme="minorHAnsi"/>
                <w:b/>
                <w:sz w:val="24"/>
                <w:szCs w:val="24"/>
              </w:rPr>
              <w:t>TETÓW ROZWOJOWYCH OKREŚLONYCH W </w:t>
            </w:r>
            <w:r w:rsidRPr="00D63506">
              <w:rPr>
                <w:rFonts w:cstheme="minorHAnsi"/>
                <w:b/>
                <w:sz w:val="24"/>
                <w:szCs w:val="24"/>
              </w:rPr>
              <w:t>UNIJNYCH I KRAJOWYCH DOKUMENTACH STRATEGICZNYCH</w:t>
            </w:r>
          </w:p>
          <w:p w14:paraId="6E852CF0" w14:textId="73576F2D" w:rsidR="00191972" w:rsidRPr="00D63506" w:rsidRDefault="00191972" w:rsidP="00D63506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D63506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 przyczynia się do realizacji priorytetów rozwojowych określonych w unijnych i krajowych dokumentach strategicznych?</w:t>
            </w:r>
          </w:p>
        </w:tc>
      </w:tr>
      <w:tr w:rsidR="00191972" w:rsidRPr="00D63506" w14:paraId="2B07B179" w14:textId="77777777" w:rsidTr="00D47EAB">
        <w:tc>
          <w:tcPr>
            <w:tcW w:w="9067" w:type="dxa"/>
            <w:gridSpan w:val="7"/>
            <w:shd w:val="clear" w:color="auto" w:fill="auto"/>
          </w:tcPr>
          <w:p w14:paraId="764E0AF8" w14:textId="6C165C46" w:rsidR="00EF4BE3" w:rsidRPr="00D63506" w:rsidRDefault="00F71187" w:rsidP="00D6350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63506">
              <w:rPr>
                <w:rFonts w:cstheme="minorHAnsi"/>
                <w:sz w:val="24"/>
                <w:szCs w:val="24"/>
              </w:rPr>
              <w:t>Projekt jest spójny ze Strategią UE dla Regionu Morza Bałtyckiego w zakresie osiągania celów w obszarze</w:t>
            </w:r>
            <w:r w:rsidR="00E81549"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Pr="00D63506">
              <w:rPr>
                <w:rFonts w:cstheme="minorHAnsi"/>
                <w:sz w:val="24"/>
                <w:szCs w:val="24"/>
              </w:rPr>
              <w:t>Morza Bałtyckiego w tym związanych z ochroną morza. Dzięki jego realizacji poprawie ulegnie poczucie</w:t>
            </w:r>
            <w:r w:rsidR="00E81549"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Pr="00D63506">
              <w:rPr>
                <w:rFonts w:cstheme="minorHAnsi"/>
                <w:sz w:val="24"/>
                <w:szCs w:val="24"/>
              </w:rPr>
              <w:t>bezpieczeństwa i jakość środowiska naturalnego na obszarze Morza Bałtyckiego</w:t>
            </w:r>
            <w:r w:rsidR="005F7541" w:rsidRPr="00D63506">
              <w:rPr>
                <w:rFonts w:cstheme="minorHAnsi"/>
                <w:sz w:val="24"/>
                <w:szCs w:val="24"/>
              </w:rPr>
              <w:t xml:space="preserve">. </w:t>
            </w:r>
            <w:r w:rsidRPr="00D63506">
              <w:rPr>
                <w:rFonts w:cstheme="minorHAnsi"/>
                <w:sz w:val="24"/>
                <w:szCs w:val="24"/>
              </w:rPr>
              <w:t>Projekt wpisuje się w cel</w:t>
            </w:r>
            <w:r w:rsidR="00E81549" w:rsidRPr="00D63506">
              <w:rPr>
                <w:rFonts w:cstheme="minorHAnsi"/>
                <w:sz w:val="24"/>
                <w:szCs w:val="24"/>
              </w:rPr>
              <w:t xml:space="preserve">e </w:t>
            </w:r>
            <w:r w:rsidRPr="00D63506">
              <w:rPr>
                <w:rFonts w:cstheme="minorHAnsi"/>
                <w:sz w:val="24"/>
                <w:szCs w:val="24"/>
              </w:rPr>
              <w:t xml:space="preserve">„Strategicznego Planu Adaptacji dla </w:t>
            </w:r>
            <w:r w:rsidRPr="00D63506">
              <w:rPr>
                <w:rFonts w:cstheme="minorHAnsi"/>
                <w:sz w:val="24"/>
                <w:szCs w:val="24"/>
              </w:rPr>
              <w:lastRenderedPageBreak/>
              <w:t>sektorów i obszarów wrażliwych na</w:t>
            </w:r>
            <w:r w:rsidR="005F7541"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Pr="00D63506">
              <w:rPr>
                <w:rFonts w:cstheme="minorHAnsi"/>
                <w:sz w:val="24"/>
                <w:szCs w:val="24"/>
              </w:rPr>
              <w:t xml:space="preserve">zmiany klimatu do roku 2020 z perspektywą do roku 2030” (SPA2020) </w:t>
            </w:r>
            <w:r w:rsidR="00E81549" w:rsidRPr="00D63506">
              <w:rPr>
                <w:rFonts w:cstheme="minorHAnsi"/>
                <w:sz w:val="24"/>
                <w:szCs w:val="24"/>
              </w:rPr>
              <w:t xml:space="preserve">w zakresie </w:t>
            </w:r>
            <w:r w:rsidRPr="00D63506">
              <w:rPr>
                <w:rFonts w:cstheme="minorHAnsi"/>
                <w:sz w:val="24"/>
                <w:szCs w:val="24"/>
              </w:rPr>
              <w:t>działa</w:t>
            </w:r>
            <w:r w:rsidR="00E81549" w:rsidRPr="00D63506">
              <w:rPr>
                <w:rFonts w:cstheme="minorHAnsi"/>
                <w:sz w:val="24"/>
                <w:szCs w:val="24"/>
              </w:rPr>
              <w:t>ń</w:t>
            </w:r>
            <w:r w:rsidRPr="00D63506">
              <w:rPr>
                <w:rFonts w:cstheme="minorHAnsi"/>
                <w:sz w:val="24"/>
                <w:szCs w:val="24"/>
              </w:rPr>
              <w:t xml:space="preserve"> stabilizacyjn</w:t>
            </w:r>
            <w:r w:rsidR="00E81549" w:rsidRPr="00D63506">
              <w:rPr>
                <w:rFonts w:cstheme="minorHAnsi"/>
                <w:sz w:val="24"/>
                <w:szCs w:val="24"/>
              </w:rPr>
              <w:t>ych</w:t>
            </w:r>
            <w:r w:rsidRPr="00D63506">
              <w:rPr>
                <w:rFonts w:cstheme="minorHAnsi"/>
                <w:sz w:val="24"/>
                <w:szCs w:val="24"/>
              </w:rPr>
              <w:t xml:space="preserve"> linii</w:t>
            </w:r>
            <w:r w:rsidR="00E81549"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Pr="00D63506">
              <w:rPr>
                <w:rFonts w:cstheme="minorHAnsi"/>
                <w:sz w:val="24"/>
                <w:szCs w:val="24"/>
              </w:rPr>
              <w:t>br</w:t>
            </w:r>
            <w:r w:rsidR="00D63506">
              <w:rPr>
                <w:rFonts w:cstheme="minorHAnsi"/>
                <w:sz w:val="24"/>
                <w:szCs w:val="24"/>
              </w:rPr>
              <w:t>zegowej i zapobieganie erozji i </w:t>
            </w:r>
            <w:r w:rsidRPr="00D63506">
              <w:rPr>
                <w:rFonts w:cstheme="minorHAnsi"/>
                <w:sz w:val="24"/>
                <w:szCs w:val="24"/>
              </w:rPr>
              <w:t>zanikowi plaż, poprzez wzmocnienie odporności na zagrożenia związane z</w:t>
            </w:r>
            <w:r w:rsidR="00E81549"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Pr="00D63506">
              <w:rPr>
                <w:rFonts w:cstheme="minorHAnsi"/>
                <w:sz w:val="24"/>
                <w:szCs w:val="24"/>
              </w:rPr>
              <w:t>klimatem oraz zwiększenie możliwości zapobiegania zagrożeniom (zwłaszcza zagrożeniom naturalnym) i</w:t>
            </w:r>
            <w:r w:rsidR="00D63506">
              <w:rPr>
                <w:rFonts w:cstheme="minorHAnsi"/>
                <w:sz w:val="24"/>
                <w:szCs w:val="24"/>
              </w:rPr>
              <w:t> </w:t>
            </w:r>
            <w:r w:rsidRPr="00D63506">
              <w:rPr>
                <w:rFonts w:cstheme="minorHAnsi"/>
                <w:sz w:val="24"/>
                <w:szCs w:val="24"/>
              </w:rPr>
              <w:t>reagowania na nie. Celem projektu jest ochrona brzegów morskich przed skutkami zmian klimatu.</w:t>
            </w:r>
            <w:r w:rsidR="005F7541"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Pr="00D63506">
              <w:rPr>
                <w:rFonts w:cstheme="minorHAnsi"/>
                <w:sz w:val="24"/>
                <w:szCs w:val="24"/>
              </w:rPr>
              <w:t xml:space="preserve">Planowane przedsięwzięcie realizowane jest w </w:t>
            </w:r>
            <w:r w:rsidR="00D63506">
              <w:rPr>
                <w:rFonts w:cstheme="minorHAnsi"/>
                <w:sz w:val="24"/>
                <w:szCs w:val="24"/>
              </w:rPr>
              <w:t>celu ochrony wydm nadmorskich i </w:t>
            </w:r>
            <w:r w:rsidRPr="00D63506">
              <w:rPr>
                <w:rFonts w:cstheme="minorHAnsi"/>
                <w:sz w:val="24"/>
                <w:szCs w:val="24"/>
              </w:rPr>
              <w:t>ograniczenia procesów</w:t>
            </w:r>
            <w:r w:rsidR="005F7541"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Pr="00D63506">
              <w:rPr>
                <w:rFonts w:cstheme="minorHAnsi"/>
                <w:sz w:val="24"/>
                <w:szCs w:val="24"/>
              </w:rPr>
              <w:t>erozyjnych brzegu morskiego Półwyspu Helskiego, spowodowanych m.in. również zmianami klimatycznymi</w:t>
            </w:r>
            <w:r w:rsidR="005F7541"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Pr="00D63506">
              <w:rPr>
                <w:rFonts w:cstheme="minorHAnsi"/>
                <w:sz w:val="24"/>
                <w:szCs w:val="24"/>
              </w:rPr>
              <w:t>związanymi z globalnym ociepleniem i stopniowym podnoszeniem się poziomu morza. Jest to działanie</w:t>
            </w:r>
            <w:r w:rsidR="005F7541"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Pr="00D63506">
              <w:rPr>
                <w:rFonts w:cstheme="minorHAnsi"/>
                <w:sz w:val="24"/>
                <w:szCs w:val="24"/>
              </w:rPr>
              <w:t>pomocnicze do sztucznego zasilania plaż. Celem odbudowy ostróg jest ochrona linii brzegowej poprzez</w:t>
            </w:r>
            <w:r w:rsidR="005F7541"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Pr="00D63506">
              <w:rPr>
                <w:rFonts w:cstheme="minorHAnsi"/>
                <w:sz w:val="24"/>
                <w:szCs w:val="24"/>
              </w:rPr>
              <w:t>osłabienie procesów erozyjnych. Dodatkowo zwiększają one również odporność strefy brzegowej na klęski</w:t>
            </w:r>
            <w:r w:rsidR="005F7541" w:rsidRPr="00D63506">
              <w:rPr>
                <w:rFonts w:cstheme="minorHAnsi"/>
                <w:sz w:val="24"/>
                <w:szCs w:val="24"/>
              </w:rPr>
              <w:t xml:space="preserve"> </w:t>
            </w:r>
            <w:r w:rsidRPr="00D63506">
              <w:rPr>
                <w:rFonts w:cstheme="minorHAnsi"/>
                <w:sz w:val="24"/>
                <w:szCs w:val="24"/>
              </w:rPr>
              <w:t>żywiołowe (np. na oddziaływanie silnych sztormów, huraganów, trąb powietrznych czy pokrywy lodowej).</w:t>
            </w:r>
          </w:p>
        </w:tc>
      </w:tr>
      <w:tr w:rsidR="005104E2" w:rsidRPr="00D63506" w14:paraId="72C3CED8" w14:textId="77777777" w:rsidTr="00D47EAB">
        <w:tc>
          <w:tcPr>
            <w:tcW w:w="9067" w:type="dxa"/>
            <w:gridSpan w:val="7"/>
            <w:shd w:val="clear" w:color="auto" w:fill="92D050"/>
          </w:tcPr>
          <w:p w14:paraId="1306DB90" w14:textId="77777777" w:rsidR="005104E2" w:rsidRPr="00D63506" w:rsidRDefault="005104E2" w:rsidP="00D63506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D63506">
              <w:rPr>
                <w:rFonts w:cstheme="minorHAnsi"/>
                <w:b/>
                <w:sz w:val="24"/>
                <w:szCs w:val="24"/>
              </w:rPr>
              <w:lastRenderedPageBreak/>
              <w:t>WKŁAD W REALIZACJĘ ZOBOWIĄZAŃ AKCESYJNYCH PRZEZ POLSKĘ</w:t>
            </w:r>
          </w:p>
          <w:p w14:paraId="0921DA63" w14:textId="20730406" w:rsidR="005104E2" w:rsidRPr="00D63506" w:rsidRDefault="005104E2" w:rsidP="00D63506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D63506">
              <w:rPr>
                <w:rFonts w:cstheme="minorHAnsi"/>
                <w:i/>
                <w:color w:val="404040" w:themeColor="text1" w:themeTint="BF"/>
                <w:szCs w:val="24"/>
              </w:rPr>
              <w:t xml:space="preserve">W jaki sposób projekt przyczynia się do realizacji zobowiązań akcesyjnych oraz wymogów wynikających </w:t>
            </w:r>
            <w:r w:rsidR="002F78FE">
              <w:rPr>
                <w:rFonts w:cstheme="minorHAnsi"/>
                <w:i/>
                <w:color w:val="404040" w:themeColor="text1" w:themeTint="BF"/>
                <w:szCs w:val="24"/>
              </w:rPr>
              <w:t xml:space="preserve">z </w:t>
            </w:r>
            <w:r w:rsidRPr="00D63506">
              <w:rPr>
                <w:rFonts w:cstheme="minorHAnsi"/>
                <w:i/>
                <w:color w:val="404040" w:themeColor="text1" w:themeTint="BF"/>
                <w:szCs w:val="24"/>
              </w:rPr>
              <w:t>dyrektyw i rozporządzeń obowiązujących na poziomie UE</w:t>
            </w:r>
            <w:r w:rsidRPr="00D63506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?</w:t>
            </w:r>
          </w:p>
        </w:tc>
      </w:tr>
      <w:tr w:rsidR="009B70AC" w:rsidRPr="00D63506" w14:paraId="639065CD" w14:textId="77777777" w:rsidTr="00D47EAB">
        <w:tc>
          <w:tcPr>
            <w:tcW w:w="9067" w:type="dxa"/>
            <w:gridSpan w:val="7"/>
          </w:tcPr>
          <w:p w14:paraId="34C77997" w14:textId="45DF2CE3" w:rsidR="005104E2" w:rsidRPr="00D63506" w:rsidRDefault="00661C02" w:rsidP="00D63506">
            <w:pPr>
              <w:spacing w:before="120" w:after="120" w:line="276" w:lineRule="auto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Brak </w:t>
            </w:r>
            <w:r w:rsidR="00016295">
              <w:rPr>
                <w:rFonts w:cstheme="minorHAnsi"/>
                <w:sz w:val="24"/>
                <w:szCs w:val="24"/>
              </w:rPr>
              <w:t>wpływu</w:t>
            </w:r>
            <w:r>
              <w:rPr>
                <w:rFonts w:cstheme="minorHAnsi"/>
                <w:sz w:val="24"/>
                <w:szCs w:val="24"/>
              </w:rPr>
              <w:t xml:space="preserve"> na realizację kluczowych zobowiązań akcesyjnych.</w:t>
            </w:r>
            <w:r w:rsidR="009D463F" w:rsidRPr="009D463F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D47EAB" w:rsidRPr="009B7042" w14:paraId="6C89EA2C" w14:textId="77777777" w:rsidTr="003749F0">
        <w:tc>
          <w:tcPr>
            <w:tcW w:w="9067" w:type="dxa"/>
            <w:gridSpan w:val="7"/>
            <w:shd w:val="clear" w:color="auto" w:fill="92D050"/>
          </w:tcPr>
          <w:p w14:paraId="5B46D841" w14:textId="77777777" w:rsidR="00D47EAB" w:rsidRPr="009B7042" w:rsidRDefault="00D47EAB" w:rsidP="003749F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9B7042">
              <w:rPr>
                <w:rFonts w:cstheme="minorHAnsi"/>
                <w:b/>
                <w:sz w:val="24"/>
                <w:szCs w:val="24"/>
              </w:rPr>
              <w:t>ZDOLNOŚĆ DO GENEROWANIA DODATKOWYCH PROJEKTÓW</w:t>
            </w:r>
          </w:p>
          <w:p w14:paraId="47E30D81" w14:textId="1DC9D91C" w:rsidR="00D47EAB" w:rsidRPr="009B7042" w:rsidRDefault="00D47EAB" w:rsidP="003749F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i/>
              </w:rPr>
            </w:pPr>
            <w:r w:rsidRPr="003F490C">
              <w:rPr>
                <w:rFonts w:cstheme="minorHAnsi"/>
                <w:i/>
                <w:color w:val="404040" w:themeColor="text1" w:themeTint="BF"/>
              </w:rPr>
              <w:t xml:space="preserve">Czy beneficjent przewiduje rozszerzenie zakresu realizowanego projektu lub realizację nowych projektów o podobnym </w:t>
            </w:r>
            <w:r w:rsidR="00016295" w:rsidRPr="003F490C">
              <w:rPr>
                <w:rFonts w:cstheme="minorHAnsi"/>
                <w:i/>
                <w:color w:val="404040" w:themeColor="text1" w:themeTint="BF"/>
              </w:rPr>
              <w:t>charakterze</w:t>
            </w:r>
            <w:r w:rsidRPr="003F490C">
              <w:rPr>
                <w:rFonts w:cstheme="minorHAnsi"/>
                <w:i/>
                <w:color w:val="404040" w:themeColor="text1" w:themeTint="BF"/>
              </w:rPr>
              <w:t>, które potencjalnie mogłyby zostać sfinansowane w POIiŚ 2014-2020? Jakie są ewentualne czynniki ograniczające?</w:t>
            </w:r>
          </w:p>
        </w:tc>
      </w:tr>
      <w:tr w:rsidR="00D47EAB" w:rsidRPr="009B7042" w14:paraId="7E6AD9C2" w14:textId="77777777" w:rsidTr="003749F0">
        <w:tc>
          <w:tcPr>
            <w:tcW w:w="9067" w:type="dxa"/>
            <w:gridSpan w:val="7"/>
          </w:tcPr>
          <w:p w14:paraId="6AFCC6FD" w14:textId="2A606062" w:rsidR="00D47EAB" w:rsidRPr="009B7042" w:rsidRDefault="00D47EAB" w:rsidP="003749F0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 nie przewiduje rozszerzenia zakresu realizowanego projektu. Również nie przewiduje realizacji nowych projektów, gdyż nie byłby w</w:t>
            </w:r>
            <w:r w:rsidR="00371F9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stanie wygenerować dokumentacji do projektów, które potencjalnie mogłyby zostać sfinansowane w POIiŚ 2014-2020. Ograniczeniem jest zbyt krótki czas przygotowania dokumentów projektowych.</w:t>
            </w:r>
          </w:p>
        </w:tc>
      </w:tr>
    </w:tbl>
    <w:p w14:paraId="359E6268" w14:textId="77777777" w:rsidR="005104E2" w:rsidRDefault="005104E2" w:rsidP="005104E2">
      <w:pPr>
        <w:spacing w:line="276" w:lineRule="auto"/>
        <w:rPr>
          <w:rFonts w:cstheme="minorHAnsi"/>
          <w:sz w:val="24"/>
          <w:szCs w:val="24"/>
        </w:rPr>
      </w:pPr>
    </w:p>
    <w:sectPr w:rsidR="005104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EBB6B" w14:textId="77777777" w:rsidR="0074384C" w:rsidRDefault="0074384C" w:rsidP="00F13819">
      <w:pPr>
        <w:spacing w:after="0" w:line="240" w:lineRule="auto"/>
      </w:pPr>
      <w:r>
        <w:separator/>
      </w:r>
    </w:p>
  </w:endnote>
  <w:endnote w:type="continuationSeparator" w:id="0">
    <w:p w14:paraId="6E1A1337" w14:textId="77777777" w:rsidR="0074384C" w:rsidRDefault="0074384C" w:rsidP="00F13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AF5B0" w14:textId="77777777" w:rsidR="0074384C" w:rsidRDefault="0074384C" w:rsidP="00F13819">
      <w:pPr>
        <w:spacing w:after="0" w:line="240" w:lineRule="auto"/>
      </w:pPr>
      <w:r>
        <w:separator/>
      </w:r>
    </w:p>
  </w:footnote>
  <w:footnote w:type="continuationSeparator" w:id="0">
    <w:p w14:paraId="2281697B" w14:textId="77777777" w:rsidR="0074384C" w:rsidRDefault="0074384C" w:rsidP="00F13819">
      <w:pPr>
        <w:spacing w:after="0" w:line="240" w:lineRule="auto"/>
      </w:pPr>
      <w:r>
        <w:continuationSeparator/>
      </w:r>
    </w:p>
  </w:footnote>
  <w:footnote w:id="1">
    <w:p w14:paraId="3BA96625" w14:textId="77777777" w:rsidR="002F78FE" w:rsidRDefault="002F78FE" w:rsidP="002F78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20DE5">
        <w:rPr>
          <w:sz w:val="18"/>
          <w:szCs w:val="18"/>
        </w:rPr>
        <w:t>Na podstawie zatwierdzonych do 31.12.2018 wniosków o płatność.</w:t>
      </w:r>
    </w:p>
  </w:footnote>
  <w:footnote w:id="2">
    <w:p w14:paraId="0734033F" w14:textId="5E84DA30" w:rsidR="009D6D3B" w:rsidRDefault="009D6D3B">
      <w:pPr>
        <w:pStyle w:val="Tekstprzypisudolnego"/>
      </w:pPr>
      <w:r>
        <w:rPr>
          <w:rStyle w:val="Odwoanieprzypisudolnego"/>
        </w:rPr>
        <w:footnoteRef/>
      </w:r>
      <w:r>
        <w:t xml:space="preserve"> Wartość przyjęta w SL.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8436C"/>
    <w:multiLevelType w:val="hybridMultilevel"/>
    <w:tmpl w:val="854AF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D28F9"/>
    <w:multiLevelType w:val="hybridMultilevel"/>
    <w:tmpl w:val="45122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D7F21"/>
    <w:multiLevelType w:val="hybridMultilevel"/>
    <w:tmpl w:val="F3161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6E2BE7"/>
    <w:multiLevelType w:val="hybridMultilevel"/>
    <w:tmpl w:val="CAA49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5C2"/>
    <w:rsid w:val="000001B4"/>
    <w:rsid w:val="00012C24"/>
    <w:rsid w:val="00016295"/>
    <w:rsid w:val="00057FE6"/>
    <w:rsid w:val="00065B52"/>
    <w:rsid w:val="00091A31"/>
    <w:rsid w:val="001014AF"/>
    <w:rsid w:val="001126E4"/>
    <w:rsid w:val="00120855"/>
    <w:rsid w:val="00134CAE"/>
    <w:rsid w:val="001470EF"/>
    <w:rsid w:val="00191972"/>
    <w:rsid w:val="001B59B9"/>
    <w:rsid w:val="002045C2"/>
    <w:rsid w:val="00210123"/>
    <w:rsid w:val="0021703F"/>
    <w:rsid w:val="00223572"/>
    <w:rsid w:val="00227F13"/>
    <w:rsid w:val="00231812"/>
    <w:rsid w:val="002A1FE7"/>
    <w:rsid w:val="002A3D10"/>
    <w:rsid w:val="002B7A54"/>
    <w:rsid w:val="002C49C2"/>
    <w:rsid w:val="002D2B32"/>
    <w:rsid w:val="002F038B"/>
    <w:rsid w:val="002F78FE"/>
    <w:rsid w:val="00302BEF"/>
    <w:rsid w:val="00371F91"/>
    <w:rsid w:val="003B20BE"/>
    <w:rsid w:val="003D0BA6"/>
    <w:rsid w:val="003E752F"/>
    <w:rsid w:val="003F490C"/>
    <w:rsid w:val="00435042"/>
    <w:rsid w:val="00450C90"/>
    <w:rsid w:val="004A17EE"/>
    <w:rsid w:val="004E2C67"/>
    <w:rsid w:val="005104E2"/>
    <w:rsid w:val="00522A17"/>
    <w:rsid w:val="005258E0"/>
    <w:rsid w:val="00586574"/>
    <w:rsid w:val="005B51CB"/>
    <w:rsid w:val="005B6593"/>
    <w:rsid w:val="005B7279"/>
    <w:rsid w:val="005C6829"/>
    <w:rsid w:val="005D540B"/>
    <w:rsid w:val="005F29CC"/>
    <w:rsid w:val="005F4F27"/>
    <w:rsid w:val="005F7541"/>
    <w:rsid w:val="00653BFC"/>
    <w:rsid w:val="00661C02"/>
    <w:rsid w:val="00670ECC"/>
    <w:rsid w:val="00672FF0"/>
    <w:rsid w:val="006827BA"/>
    <w:rsid w:val="006A78A5"/>
    <w:rsid w:val="00732556"/>
    <w:rsid w:val="0074384C"/>
    <w:rsid w:val="00745AE0"/>
    <w:rsid w:val="008036F3"/>
    <w:rsid w:val="00810429"/>
    <w:rsid w:val="00870C07"/>
    <w:rsid w:val="008917F2"/>
    <w:rsid w:val="008944CF"/>
    <w:rsid w:val="008D4734"/>
    <w:rsid w:val="008E6ECB"/>
    <w:rsid w:val="008F00F1"/>
    <w:rsid w:val="00952171"/>
    <w:rsid w:val="00994147"/>
    <w:rsid w:val="009A781A"/>
    <w:rsid w:val="009B30BA"/>
    <w:rsid w:val="009B70AC"/>
    <w:rsid w:val="009C563C"/>
    <w:rsid w:val="009D463F"/>
    <w:rsid w:val="009D6D3B"/>
    <w:rsid w:val="009F36E2"/>
    <w:rsid w:val="009F520B"/>
    <w:rsid w:val="00A03B42"/>
    <w:rsid w:val="00A2345D"/>
    <w:rsid w:val="00A30975"/>
    <w:rsid w:val="00A446DE"/>
    <w:rsid w:val="00A80692"/>
    <w:rsid w:val="00A84B7F"/>
    <w:rsid w:val="00AA043C"/>
    <w:rsid w:val="00AC293C"/>
    <w:rsid w:val="00AD5AA4"/>
    <w:rsid w:val="00AE6BFF"/>
    <w:rsid w:val="00AF5CCC"/>
    <w:rsid w:val="00B41A12"/>
    <w:rsid w:val="00B47AAB"/>
    <w:rsid w:val="00BC1634"/>
    <w:rsid w:val="00BE2D64"/>
    <w:rsid w:val="00BF0D63"/>
    <w:rsid w:val="00C60EAB"/>
    <w:rsid w:val="00C76D6A"/>
    <w:rsid w:val="00CD51BC"/>
    <w:rsid w:val="00CE25BF"/>
    <w:rsid w:val="00D11688"/>
    <w:rsid w:val="00D147D9"/>
    <w:rsid w:val="00D409A2"/>
    <w:rsid w:val="00D47EAB"/>
    <w:rsid w:val="00D63506"/>
    <w:rsid w:val="00D82DCB"/>
    <w:rsid w:val="00D90552"/>
    <w:rsid w:val="00DB7ED7"/>
    <w:rsid w:val="00DD5C80"/>
    <w:rsid w:val="00DE5BBB"/>
    <w:rsid w:val="00E10961"/>
    <w:rsid w:val="00E27B60"/>
    <w:rsid w:val="00E47043"/>
    <w:rsid w:val="00E54E9E"/>
    <w:rsid w:val="00E81549"/>
    <w:rsid w:val="00ED5761"/>
    <w:rsid w:val="00EE1DD6"/>
    <w:rsid w:val="00EF4BE3"/>
    <w:rsid w:val="00F12D9E"/>
    <w:rsid w:val="00F13819"/>
    <w:rsid w:val="00F255B0"/>
    <w:rsid w:val="00F25619"/>
    <w:rsid w:val="00F30B36"/>
    <w:rsid w:val="00F4756D"/>
    <w:rsid w:val="00F55454"/>
    <w:rsid w:val="00F71187"/>
    <w:rsid w:val="00FB4BFF"/>
    <w:rsid w:val="00FC73B9"/>
    <w:rsid w:val="00FE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6C02A"/>
  <w15:chartTrackingRefBased/>
  <w15:docId w15:val="{6FE551C2-410D-40D0-8CCF-15F8417E6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8">
    <w:name w:val="Tabela - Siatka28"/>
    <w:basedOn w:val="Standardowy"/>
    <w:next w:val="Tabela-Siatka"/>
    <w:uiPriority w:val="39"/>
    <w:rsid w:val="009F36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F3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8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8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38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30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E6B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B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B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B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BF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BFF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09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09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09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B10C2-07A7-406E-9AAE-95E2E9573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1678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Ewaluacja śródokresowa dotycząca postępu rzeczowego II osi priorytetowej Programu Operacyjnego Infrastruktura i Środowisko 2014-2020 oraz wkładu tej osi w realizację Strategii Europa 2020</vt:lpstr>
    </vt:vector>
  </TitlesOfParts>
  <Company/>
  <LinksUpToDate>false</LinksUpToDate>
  <CharactersWithSpaces>11723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Ewaluacja śródokresowa dotycząca postępu rzeczowego II osi priorytetowej Programu Operacyjnego Infrastruktura i Środowisko 2014-2020 oraz wkładu tej osi w realizację Strategii Europa 2020</dc:title>
  <dc:subject/>
  <dc:creator>Radomir Dyjak</dc:creator>
  <cp:keywords/>
  <dc:description/>
  <cp:lastModifiedBy>Radomir Dyjak</cp:lastModifiedBy>
  <cp:revision>6</cp:revision>
  <dcterms:created xsi:type="dcterms:W3CDTF">2019-02-22T10:34:00Z</dcterms:created>
  <dcterms:modified xsi:type="dcterms:W3CDTF">2019-02-25T22:29:00Z</dcterms:modified>
</cp:coreProperties>
</file>